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E1" w:rsidRPr="00A33CCA" w:rsidRDefault="005B4CE1" w:rsidP="005B4CE1">
      <w:pPr>
        <w:rPr>
          <w:rFonts w:ascii="文鼎細仿" w:eastAsia="文鼎細仿" w:hAnsi="標楷體"/>
        </w:rPr>
      </w:pPr>
    </w:p>
    <w:p w:rsidR="005B4CE1" w:rsidRPr="00A33CCA" w:rsidRDefault="00751D9F" w:rsidP="005B4CE1">
      <w:pPr>
        <w:framePr w:w="1081" w:h="421" w:hSpace="180" w:wrap="auto" w:vAnchor="text" w:hAnchor="page" w:x="9166" w:y="-899"/>
        <w:rPr>
          <w:rFonts w:ascii="文鼎細仿" w:eastAsia="文鼎細仿" w:hAnsi="標楷體"/>
        </w:rPr>
      </w:pPr>
      <w:r>
        <w:rPr>
          <w:rFonts w:ascii="文鼎細仿" w:eastAsia="文鼎細仿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35.85pt;margin-top:-42.8pt;width:63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TBtw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" filled="f" stroked="f">
            <v:textbox>
              <w:txbxContent>
                <w:p w:rsidR="00CF7BEC" w:rsidRDefault="00CF7BEC" w:rsidP="005B4CE1">
                  <w:r w:rsidRPr="00EB2FF3">
                    <w:rPr>
                      <w:rFonts w:hint="eastAsia"/>
                      <w:sz w:val="20"/>
                    </w:rPr>
                    <w:t>表實</w:t>
                  </w:r>
                  <w:r>
                    <w:rPr>
                      <w:sz w:val="20"/>
                    </w:rPr>
                    <w:t>C2</w:t>
                  </w:r>
                  <w:r w:rsidRPr="00EB2FF3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05</w:t>
                  </w:r>
                </w:p>
              </w:txbxContent>
            </v:textbox>
          </v:shape>
        </w:pict>
      </w:r>
    </w:p>
    <w:p w:rsidR="003F4817" w:rsidRPr="00A33CCA" w:rsidRDefault="00DF5300" w:rsidP="003F4817">
      <w:pPr>
        <w:jc w:val="center"/>
        <w:rPr>
          <w:rFonts w:ascii="文鼎細仿" w:eastAsia="文鼎細仿"/>
          <w:sz w:val="40"/>
        </w:rPr>
      </w:pPr>
      <w:r>
        <w:rPr>
          <w:rFonts w:ascii="文鼎細仿" w:eastAsia="文鼎細仿" w:hint="eastAsia"/>
          <w:sz w:val="40"/>
          <w:u w:val="single"/>
        </w:rPr>
        <w:t>公民與社會</w:t>
      </w:r>
      <w:r w:rsidR="003F4817" w:rsidRPr="00A33CCA">
        <w:rPr>
          <w:rFonts w:ascii="文鼎細仿" w:eastAsia="文鼎細仿" w:hint="eastAsia"/>
          <w:sz w:val="40"/>
        </w:rPr>
        <w:t>科單元教學活動設計</w:t>
      </w:r>
    </w:p>
    <w:p w:rsidR="003F4817" w:rsidRPr="00A33CCA" w:rsidRDefault="003F4817" w:rsidP="00A33CCA">
      <w:pPr>
        <w:pStyle w:val="a9"/>
        <w:numPr>
          <w:ilvl w:val="0"/>
          <w:numId w:val="9"/>
        </w:numPr>
        <w:ind w:leftChars="0" w:left="284" w:hanging="284"/>
        <w:rPr>
          <w:rFonts w:ascii="文鼎細仿" w:eastAsia="文鼎細仿"/>
        </w:rPr>
      </w:pPr>
      <w:r w:rsidRPr="00A33CCA">
        <w:rPr>
          <w:rFonts w:ascii="文鼎細仿" w:eastAsia="文鼎細仿" w:hAnsi="標楷體" w:hint="eastAsia"/>
          <w:color w:val="000000"/>
          <w:sz w:val="20"/>
        </w:rPr>
        <w:t>可呈現強化</w:t>
      </w:r>
      <w:r w:rsidR="00F95AED" w:rsidRPr="00A33CCA">
        <w:rPr>
          <w:rFonts w:ascii="文鼎細仿" w:eastAsia="文鼎細仿" w:hAnsi="標楷體" w:hint="eastAsia"/>
          <w:color w:val="000000"/>
          <w:sz w:val="20"/>
        </w:rPr>
        <w:t>核心素養</w:t>
      </w:r>
      <w:r w:rsidRPr="00A33CCA">
        <w:rPr>
          <w:rFonts w:ascii="文鼎細仿" w:eastAsia="文鼎細仿" w:hAnsi="標楷體" w:hint="eastAsia"/>
          <w:color w:val="000000"/>
          <w:sz w:val="20"/>
        </w:rPr>
        <w:t>融入各領域課程設計之內容，或教學創新作法，具體提升學生能力或素養之培養為目標。</w:t>
      </w:r>
    </w:p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4"/>
        <w:gridCol w:w="1057"/>
        <w:gridCol w:w="2225"/>
        <w:gridCol w:w="1345"/>
        <w:gridCol w:w="1343"/>
        <w:gridCol w:w="815"/>
        <w:gridCol w:w="993"/>
        <w:gridCol w:w="890"/>
      </w:tblGrid>
      <w:tr w:rsidR="003F4817" w:rsidRPr="00A33CCA" w:rsidTr="00785BC8">
        <w:trPr>
          <w:trHeight w:val="670"/>
          <w:jc w:val="center"/>
        </w:trPr>
        <w:tc>
          <w:tcPr>
            <w:tcW w:w="2111" w:type="dxa"/>
            <w:gridSpan w:val="2"/>
            <w:vAlign w:val="center"/>
          </w:tcPr>
          <w:p w:rsidR="003F4817" w:rsidRPr="00924EB1" w:rsidRDefault="002773BD" w:rsidP="00DE5B6F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教師</w:t>
            </w:r>
            <w:r w:rsidR="00DE5B6F">
              <w:rPr>
                <w:rFonts w:ascii="文鼎細仿" w:eastAsia="文鼎細仿" w:hint="eastAsia"/>
                <w:sz w:val="28"/>
              </w:rPr>
              <w:t>姓名</w:t>
            </w:r>
          </w:p>
        </w:tc>
        <w:tc>
          <w:tcPr>
            <w:tcW w:w="2225" w:type="dxa"/>
            <w:vAlign w:val="center"/>
          </w:tcPr>
          <w:p w:rsidR="003F4817" w:rsidRPr="00924EB1" w:rsidRDefault="00DF5300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邱昶銘</w:t>
            </w:r>
          </w:p>
        </w:tc>
        <w:tc>
          <w:tcPr>
            <w:tcW w:w="1345" w:type="dxa"/>
            <w:vAlign w:val="center"/>
          </w:tcPr>
          <w:p w:rsidR="003F4817" w:rsidRPr="00924EB1" w:rsidRDefault="003F4817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924EB1">
              <w:rPr>
                <w:rFonts w:ascii="文鼎細仿" w:eastAsia="文鼎細仿" w:hint="eastAsia"/>
                <w:sz w:val="28"/>
              </w:rPr>
              <w:t>班    級</w:t>
            </w:r>
          </w:p>
        </w:tc>
        <w:tc>
          <w:tcPr>
            <w:tcW w:w="1343" w:type="dxa"/>
            <w:vAlign w:val="center"/>
          </w:tcPr>
          <w:p w:rsidR="003F4817" w:rsidRPr="00924EB1" w:rsidRDefault="002773BD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3年級</w:t>
            </w:r>
          </w:p>
        </w:tc>
        <w:tc>
          <w:tcPr>
            <w:tcW w:w="1808" w:type="dxa"/>
            <w:gridSpan w:val="2"/>
            <w:vAlign w:val="center"/>
          </w:tcPr>
          <w:p w:rsidR="003F4817" w:rsidRPr="00924EB1" w:rsidRDefault="003F4817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924EB1">
              <w:rPr>
                <w:rFonts w:ascii="文鼎細仿" w:eastAsia="文鼎細仿" w:hint="eastAsia"/>
                <w:sz w:val="28"/>
              </w:rPr>
              <w:t>人    數</w:t>
            </w:r>
          </w:p>
        </w:tc>
        <w:tc>
          <w:tcPr>
            <w:tcW w:w="890" w:type="dxa"/>
            <w:vAlign w:val="center"/>
          </w:tcPr>
          <w:p w:rsidR="003F4817" w:rsidRPr="00924EB1" w:rsidRDefault="002773BD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30</w:t>
            </w:r>
          </w:p>
        </w:tc>
      </w:tr>
      <w:tr w:rsidR="00EE2E1E" w:rsidRPr="00A33CCA" w:rsidTr="00785BC8">
        <w:trPr>
          <w:trHeight w:val="544"/>
          <w:jc w:val="center"/>
        </w:trPr>
        <w:tc>
          <w:tcPr>
            <w:tcW w:w="2111" w:type="dxa"/>
            <w:gridSpan w:val="2"/>
            <w:vAlign w:val="center"/>
          </w:tcPr>
          <w:p w:rsidR="00EE2E1E" w:rsidRPr="00924EB1" w:rsidRDefault="00EE2E1E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924EB1">
              <w:rPr>
                <w:rFonts w:ascii="文鼎細仿" w:eastAsia="文鼎細仿" w:hint="eastAsia"/>
                <w:sz w:val="28"/>
              </w:rPr>
              <w:t>教材版本</w:t>
            </w:r>
          </w:p>
        </w:tc>
        <w:tc>
          <w:tcPr>
            <w:tcW w:w="4913" w:type="dxa"/>
            <w:gridSpan w:val="3"/>
            <w:vAlign w:val="center"/>
          </w:tcPr>
          <w:p w:rsidR="00EE2E1E" w:rsidRPr="00924EB1" w:rsidRDefault="002773BD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三民</w:t>
            </w:r>
            <w:r w:rsidR="00EE2E1E">
              <w:rPr>
                <w:rFonts w:ascii="文鼎細仿" w:eastAsia="文鼎細仿" w:hint="eastAsia"/>
                <w:sz w:val="28"/>
              </w:rPr>
              <w:t>出版社</w:t>
            </w:r>
          </w:p>
        </w:tc>
        <w:tc>
          <w:tcPr>
            <w:tcW w:w="1808" w:type="dxa"/>
            <w:gridSpan w:val="2"/>
            <w:vAlign w:val="center"/>
          </w:tcPr>
          <w:p w:rsidR="00EE2E1E" w:rsidRPr="00924EB1" w:rsidRDefault="00EE2E1E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924EB1">
              <w:rPr>
                <w:rFonts w:ascii="文鼎細仿" w:eastAsia="文鼎細仿" w:hint="eastAsia"/>
                <w:sz w:val="28"/>
              </w:rPr>
              <w:t>教學日期</w:t>
            </w:r>
          </w:p>
        </w:tc>
        <w:tc>
          <w:tcPr>
            <w:tcW w:w="890" w:type="dxa"/>
            <w:vAlign w:val="center"/>
          </w:tcPr>
          <w:p w:rsidR="00EE2E1E" w:rsidRPr="00924EB1" w:rsidRDefault="00EE2E1E" w:rsidP="008A06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10</w:t>
            </w:r>
            <w:r w:rsidR="002773BD">
              <w:rPr>
                <w:rFonts w:ascii="文鼎細仿" w:eastAsia="文鼎細仿" w:hint="eastAsia"/>
                <w:sz w:val="28"/>
              </w:rPr>
              <w:t>9</w:t>
            </w:r>
            <w:r>
              <w:rPr>
                <w:rFonts w:ascii="文鼎細仿" w:eastAsia="文鼎細仿" w:hint="eastAsia"/>
                <w:sz w:val="28"/>
              </w:rPr>
              <w:t>.</w:t>
            </w:r>
            <w:r w:rsidR="008A067D">
              <w:rPr>
                <w:rFonts w:ascii="文鼎細仿" w:eastAsia="文鼎細仿" w:hint="eastAsia"/>
                <w:sz w:val="28"/>
              </w:rPr>
              <w:t>6</w:t>
            </w:r>
            <w:r w:rsidR="002773BD">
              <w:rPr>
                <w:rFonts w:ascii="文鼎細仿" w:eastAsia="文鼎細仿" w:hint="eastAsia"/>
                <w:sz w:val="28"/>
              </w:rPr>
              <w:t>25</w:t>
            </w:r>
          </w:p>
        </w:tc>
      </w:tr>
      <w:tr w:rsidR="003659CE" w:rsidRPr="00A33CCA" w:rsidTr="00785BC8">
        <w:trPr>
          <w:trHeight w:val="591"/>
          <w:jc w:val="center"/>
        </w:trPr>
        <w:tc>
          <w:tcPr>
            <w:tcW w:w="2111" w:type="dxa"/>
            <w:gridSpan w:val="2"/>
            <w:vAlign w:val="center"/>
          </w:tcPr>
          <w:p w:rsidR="003659CE" w:rsidRPr="00924EB1" w:rsidRDefault="003659CE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924EB1">
              <w:rPr>
                <w:rFonts w:ascii="文鼎細仿" w:eastAsia="文鼎細仿" w:hint="eastAsia"/>
                <w:sz w:val="28"/>
              </w:rPr>
              <w:t>教材單元</w:t>
            </w:r>
            <w:r w:rsidR="00D92667" w:rsidRPr="00924EB1">
              <w:rPr>
                <w:rFonts w:ascii="文鼎細仿" w:eastAsia="文鼎細仿" w:hint="eastAsia"/>
                <w:sz w:val="28"/>
              </w:rPr>
              <w:t>名稱</w:t>
            </w:r>
          </w:p>
        </w:tc>
        <w:tc>
          <w:tcPr>
            <w:tcW w:w="4913" w:type="dxa"/>
            <w:gridSpan w:val="3"/>
            <w:vAlign w:val="center"/>
          </w:tcPr>
          <w:p w:rsidR="002773BD" w:rsidRPr="00924EB1" w:rsidRDefault="002773BD" w:rsidP="00627B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 xml:space="preserve">      </w:t>
            </w:r>
            <w:r w:rsidR="00627B8C">
              <w:rPr>
                <w:rFonts w:ascii="文鼎細仿" w:eastAsia="文鼎細仿" w:hint="eastAsia"/>
                <w:sz w:val="28"/>
              </w:rPr>
              <w:t>武漢肺炎對日常生活的影響</w:t>
            </w:r>
          </w:p>
        </w:tc>
        <w:tc>
          <w:tcPr>
            <w:tcW w:w="1808" w:type="dxa"/>
            <w:gridSpan w:val="2"/>
            <w:vAlign w:val="center"/>
          </w:tcPr>
          <w:p w:rsidR="003659CE" w:rsidRPr="00924EB1" w:rsidRDefault="003659CE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proofErr w:type="gramStart"/>
            <w:r w:rsidRPr="00924EB1">
              <w:rPr>
                <w:rFonts w:ascii="文鼎細仿" w:eastAsia="文鼎細仿" w:hint="eastAsia"/>
                <w:sz w:val="28"/>
              </w:rPr>
              <w:t>總節數</w:t>
            </w:r>
            <w:proofErr w:type="gramEnd"/>
          </w:p>
        </w:tc>
        <w:tc>
          <w:tcPr>
            <w:tcW w:w="890" w:type="dxa"/>
            <w:vAlign w:val="center"/>
          </w:tcPr>
          <w:p w:rsidR="003659CE" w:rsidRPr="00924EB1" w:rsidRDefault="002773BD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2</w:t>
            </w:r>
          </w:p>
        </w:tc>
      </w:tr>
      <w:tr w:rsidR="003F4817" w:rsidRPr="00A33CCA" w:rsidTr="00DE5B6F">
        <w:trPr>
          <w:trHeight w:val="939"/>
          <w:jc w:val="center"/>
        </w:trPr>
        <w:tc>
          <w:tcPr>
            <w:tcW w:w="2111" w:type="dxa"/>
            <w:gridSpan w:val="2"/>
            <w:vAlign w:val="center"/>
          </w:tcPr>
          <w:p w:rsidR="003F4817" w:rsidRPr="00DE5B6F" w:rsidRDefault="003F4817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文鼎細仿" w:eastAsia="文鼎細仿" w:hint="eastAsia"/>
                <w:szCs w:val="24"/>
              </w:rPr>
              <w:t>學生起點行為分析</w:t>
            </w:r>
          </w:p>
        </w:tc>
        <w:tc>
          <w:tcPr>
            <w:tcW w:w="7611" w:type="dxa"/>
            <w:gridSpan w:val="6"/>
            <w:vAlign w:val="center"/>
          </w:tcPr>
          <w:p w:rsidR="003F4817" w:rsidRPr="00924EB1" w:rsidRDefault="00725622" w:rsidP="008B4377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學生已具備</w:t>
            </w:r>
            <w:r w:rsidR="002773BD">
              <w:rPr>
                <w:rFonts w:ascii="文鼎細仿" w:eastAsia="文鼎細仿" w:hint="eastAsia"/>
                <w:sz w:val="28"/>
              </w:rPr>
              <w:t>經濟原理及</w:t>
            </w:r>
            <w:r>
              <w:rPr>
                <w:rFonts w:ascii="文鼎細仿" w:eastAsia="文鼎細仿" w:hint="eastAsia"/>
                <w:sz w:val="28"/>
              </w:rPr>
              <w:t>法律基本理念與架構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11FC" w:rsidRPr="00A33CCA" w:rsidTr="00DE5B6F">
        <w:trPr>
          <w:trHeight w:val="984"/>
          <w:jc w:val="center"/>
        </w:trPr>
        <w:tc>
          <w:tcPr>
            <w:tcW w:w="1054" w:type="dxa"/>
            <w:vMerge w:val="restart"/>
            <w:vAlign w:val="center"/>
          </w:tcPr>
          <w:p w:rsidR="001211FC" w:rsidRPr="00924EB1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924EB1">
              <w:rPr>
                <w:rFonts w:ascii="文鼎細仿" w:eastAsia="文鼎細仿" w:hAnsi="標楷體" w:hint="eastAsia"/>
                <w:color w:val="000000"/>
                <w:szCs w:val="24"/>
              </w:rPr>
              <w:t>學習重點</w:t>
            </w:r>
          </w:p>
        </w:tc>
        <w:tc>
          <w:tcPr>
            <w:tcW w:w="1057" w:type="dxa"/>
            <w:vAlign w:val="center"/>
          </w:tcPr>
          <w:p w:rsidR="001211FC" w:rsidRPr="00DE5B6F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學習表現</w:t>
            </w:r>
          </w:p>
        </w:tc>
        <w:tc>
          <w:tcPr>
            <w:tcW w:w="7611" w:type="dxa"/>
            <w:gridSpan w:val="6"/>
            <w:vAlign w:val="center"/>
          </w:tcPr>
          <w:p w:rsidR="001211FC" w:rsidRPr="00725622" w:rsidRDefault="00725622" w:rsidP="002773BD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</w:rPr>
            </w:pPr>
            <w:r w:rsidRPr="00725622">
              <w:rPr>
                <w:rFonts w:ascii="文鼎細仿" w:eastAsia="文鼎細仿" w:hint="eastAsia"/>
                <w:sz w:val="28"/>
              </w:rPr>
              <w:t>培養</w:t>
            </w:r>
            <w:r w:rsidR="002773BD">
              <w:rPr>
                <w:rFonts w:ascii="文鼎細仿" w:eastAsia="文鼎細仿" w:hint="eastAsia"/>
                <w:sz w:val="28"/>
              </w:rPr>
              <w:t>地球公民能力</w:t>
            </w:r>
            <w:r w:rsidRPr="00725622">
              <w:rPr>
                <w:rFonts w:ascii="文鼎細仿" w:eastAsia="文鼎細仿" w:hint="eastAsia"/>
                <w:sz w:val="28"/>
              </w:rPr>
              <w:t>，</w:t>
            </w:r>
            <w:r w:rsidR="002773BD">
              <w:rPr>
                <w:rFonts w:ascii="文鼎細仿" w:eastAsia="文鼎細仿" w:hint="eastAsia"/>
                <w:sz w:val="28"/>
              </w:rPr>
              <w:t>掌握國際情勢</w:t>
            </w:r>
            <w:r w:rsidRPr="00725622">
              <w:rPr>
                <w:rFonts w:ascii="文鼎細仿" w:eastAsia="文鼎細仿" w:hint="eastAsia"/>
                <w:sz w:val="28"/>
              </w:rPr>
              <w:t>，</w:t>
            </w:r>
            <w:r w:rsidR="002773BD">
              <w:rPr>
                <w:rFonts w:ascii="文鼎細仿" w:eastAsia="文鼎細仿" w:hint="eastAsia"/>
                <w:sz w:val="28"/>
              </w:rPr>
              <w:t>進而能</w:t>
            </w:r>
            <w:r w:rsidRPr="00725622">
              <w:rPr>
                <w:rFonts w:ascii="文鼎細仿" w:eastAsia="文鼎細仿" w:hint="eastAsia"/>
                <w:sz w:val="28"/>
              </w:rPr>
              <w:t>參與公共事務，養成社會責任感，關懷自然環境與人類社會的永續發展。</w:t>
            </w:r>
          </w:p>
        </w:tc>
      </w:tr>
      <w:tr w:rsidR="001211FC" w:rsidRPr="00A33CCA" w:rsidTr="00DE5B6F">
        <w:trPr>
          <w:trHeight w:val="825"/>
          <w:jc w:val="center"/>
        </w:trPr>
        <w:tc>
          <w:tcPr>
            <w:tcW w:w="1054" w:type="dxa"/>
            <w:vMerge/>
            <w:vAlign w:val="center"/>
          </w:tcPr>
          <w:p w:rsidR="001211FC" w:rsidRPr="00924EB1" w:rsidRDefault="001211FC" w:rsidP="003659CE">
            <w:pPr>
              <w:spacing w:line="240" w:lineRule="auto"/>
              <w:jc w:val="center"/>
              <w:rPr>
                <w:rFonts w:ascii="文鼎細仿" w:eastAsia="文鼎細仿" w:hAnsi="標楷體"/>
                <w:color w:val="000000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1211FC" w:rsidRPr="00DE5B6F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學習內容</w:t>
            </w:r>
          </w:p>
        </w:tc>
        <w:tc>
          <w:tcPr>
            <w:tcW w:w="7611" w:type="dxa"/>
            <w:gridSpan w:val="6"/>
            <w:vAlign w:val="center"/>
          </w:tcPr>
          <w:p w:rsidR="001211FC" w:rsidRPr="00725622" w:rsidRDefault="002773BD" w:rsidP="008B4377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統整經濟</w:t>
            </w:r>
            <w:r w:rsidR="00290AB8">
              <w:rPr>
                <w:rFonts w:ascii="文鼎細仿" w:eastAsia="文鼎細仿" w:hint="eastAsia"/>
                <w:sz w:val="28"/>
              </w:rPr>
              <w:t>、法律與政治之學習。</w:t>
            </w:r>
          </w:p>
        </w:tc>
      </w:tr>
      <w:tr w:rsidR="001211FC" w:rsidRPr="00A33CCA" w:rsidTr="008B4377">
        <w:trPr>
          <w:trHeight w:val="841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1211FC" w:rsidRPr="00DE5B6F" w:rsidRDefault="00DE5B6F" w:rsidP="00DE5B6F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Segoe UI Symbol" w:eastAsia="Segoe UI Symbol" w:hAnsi="Segoe UI Symbol" w:cs="Segoe UI Symbol"/>
                <w:szCs w:val="24"/>
                <w:vertAlign w:val="superscript"/>
              </w:rPr>
              <w:t>★</w:t>
            </w:r>
            <w:r w:rsidR="00366EBE">
              <w:rPr>
                <w:rFonts w:ascii="文鼎細仿" w:eastAsia="文鼎細仿" w:hint="eastAsia"/>
                <w:szCs w:val="24"/>
              </w:rPr>
              <w:t>議題</w:t>
            </w:r>
            <w:r w:rsidR="001211FC"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融入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211FC" w:rsidRPr="00DE5B6F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實質內涵</w:t>
            </w:r>
          </w:p>
        </w:tc>
        <w:tc>
          <w:tcPr>
            <w:tcW w:w="7611" w:type="dxa"/>
            <w:gridSpan w:val="6"/>
            <w:shd w:val="clear" w:color="auto" w:fill="auto"/>
            <w:vAlign w:val="center"/>
          </w:tcPr>
          <w:p w:rsidR="001211FC" w:rsidRPr="00272250" w:rsidRDefault="00B81CA4" w:rsidP="008B4377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培養公民意識及</w:t>
            </w:r>
            <w:proofErr w:type="gramStart"/>
            <w:r>
              <w:rPr>
                <w:rFonts w:ascii="文鼎細仿" w:eastAsia="文鼎細仿" w:hint="eastAsia"/>
                <w:sz w:val="28"/>
              </w:rPr>
              <w:t>媒體識讀能力</w:t>
            </w:r>
            <w:proofErr w:type="gramEnd"/>
            <w:r w:rsidR="00272250" w:rsidRPr="00272250">
              <w:rPr>
                <w:rFonts w:ascii="文鼎細仿" w:eastAsia="文鼎細仿" w:hint="eastAsia"/>
                <w:sz w:val="28"/>
              </w:rPr>
              <w:t>。</w:t>
            </w:r>
          </w:p>
        </w:tc>
      </w:tr>
      <w:tr w:rsidR="001211FC" w:rsidRPr="00A33CCA" w:rsidTr="008B4377">
        <w:trPr>
          <w:trHeight w:val="837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1211FC" w:rsidRPr="00924EB1" w:rsidRDefault="001211FC" w:rsidP="003659CE">
            <w:pPr>
              <w:spacing w:line="240" w:lineRule="auto"/>
              <w:jc w:val="center"/>
              <w:rPr>
                <w:rFonts w:ascii="文鼎細仿" w:eastAsia="文鼎細仿" w:hAnsi="標楷體"/>
                <w:color w:val="000000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211FC" w:rsidRPr="00DE5B6F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Cs w:val="24"/>
              </w:rPr>
            </w:pPr>
            <w:r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所</w:t>
            </w:r>
            <w:r w:rsidRPr="00DE5B6F">
              <w:rPr>
                <w:rFonts w:ascii="文鼎細仿" w:eastAsia="文鼎細仿" w:hint="eastAsia"/>
                <w:szCs w:val="24"/>
              </w:rPr>
              <w:t>融入</w:t>
            </w:r>
            <w:r w:rsidRPr="00DE5B6F">
              <w:rPr>
                <w:rFonts w:ascii="文鼎細仿" w:eastAsia="文鼎細仿" w:hAnsi="標楷體" w:hint="eastAsia"/>
                <w:color w:val="000000"/>
                <w:szCs w:val="24"/>
              </w:rPr>
              <w:t>之學習重點</w:t>
            </w:r>
          </w:p>
        </w:tc>
        <w:tc>
          <w:tcPr>
            <w:tcW w:w="7611" w:type="dxa"/>
            <w:gridSpan w:val="6"/>
            <w:shd w:val="clear" w:color="auto" w:fill="auto"/>
            <w:vAlign w:val="center"/>
          </w:tcPr>
          <w:p w:rsidR="001211FC" w:rsidRPr="00272250" w:rsidRDefault="00A07610" w:rsidP="00A07610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藉由時事教育</w:t>
            </w:r>
            <w:r w:rsidR="00272250" w:rsidRPr="00272250">
              <w:rPr>
                <w:rFonts w:ascii="文鼎細仿" w:eastAsia="文鼎細仿" w:hint="eastAsia"/>
                <w:sz w:val="28"/>
              </w:rPr>
              <w:t>，能</w:t>
            </w:r>
            <w:r>
              <w:rPr>
                <w:rFonts w:ascii="文鼎細仿" w:eastAsia="文鼎細仿" w:hint="eastAsia"/>
                <w:sz w:val="28"/>
              </w:rPr>
              <w:t>深入公民科之學習，將課本理論實際應用於生活中</w:t>
            </w:r>
            <w:r w:rsidR="0027225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11FC" w:rsidRPr="00A33CCA" w:rsidTr="008B4377">
        <w:trPr>
          <w:trHeight w:val="939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 w:rsidR="001211FC" w:rsidRPr="00924EB1" w:rsidRDefault="00DE5B6F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  <w:r w:rsidRPr="00DE5B6F">
              <w:rPr>
                <w:rFonts w:ascii="Segoe UI Symbol" w:eastAsia="Segoe UI Symbol" w:hAnsi="Segoe UI Symbol" w:cs="Segoe UI Symbol"/>
                <w:szCs w:val="24"/>
                <w:vertAlign w:val="superscript"/>
              </w:rPr>
              <w:t>★</w:t>
            </w:r>
            <w:r w:rsidR="001211FC" w:rsidRPr="00924EB1">
              <w:rPr>
                <w:rFonts w:ascii="文鼎細仿" w:eastAsia="文鼎細仿" w:hint="eastAsia"/>
                <w:sz w:val="28"/>
              </w:rPr>
              <w:t>與其他領域/科目的連結</w:t>
            </w:r>
          </w:p>
        </w:tc>
        <w:tc>
          <w:tcPr>
            <w:tcW w:w="7611" w:type="dxa"/>
            <w:gridSpan w:val="6"/>
            <w:shd w:val="clear" w:color="auto" w:fill="auto"/>
            <w:vAlign w:val="center"/>
          </w:tcPr>
          <w:p w:rsidR="001211FC" w:rsidRPr="00272250" w:rsidRDefault="008B4377" w:rsidP="00B81CA4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>
              <w:rPr>
                <w:rFonts w:ascii="文鼎細仿" w:eastAsia="文鼎細仿" w:hint="eastAsia"/>
                <w:sz w:val="28"/>
                <w:szCs w:val="28"/>
              </w:rPr>
              <w:t>與地球公民科連結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4377">
              <w:rPr>
                <w:rFonts w:ascii="文鼎細仿" w:eastAsia="文鼎細仿" w:hint="eastAsia"/>
                <w:sz w:val="28"/>
                <w:szCs w:val="28"/>
              </w:rPr>
              <w:t>理解</w:t>
            </w:r>
            <w:r w:rsidR="00B81CA4">
              <w:rPr>
                <w:rFonts w:ascii="文鼎細仿" w:eastAsia="文鼎細仿" w:hint="eastAsia"/>
                <w:sz w:val="28"/>
                <w:szCs w:val="28"/>
              </w:rPr>
              <w:t>經濟原理及模型、</w:t>
            </w:r>
            <w:r w:rsidRPr="008B4377">
              <w:rPr>
                <w:rFonts w:ascii="文鼎細仿" w:eastAsia="文鼎細仿" w:hint="eastAsia"/>
                <w:sz w:val="28"/>
                <w:szCs w:val="28"/>
              </w:rPr>
              <w:t>法律與法治的意義</w:t>
            </w:r>
            <w:r w:rsidR="00B81CA4">
              <w:rPr>
                <w:rFonts w:ascii="文鼎細仿" w:eastAsia="文鼎細仿" w:hint="eastAsia"/>
                <w:sz w:val="28"/>
                <w:szCs w:val="28"/>
              </w:rPr>
              <w:t>以及國際關係政治，展現現代公民應有之通識能力</w:t>
            </w:r>
            <w:r w:rsidRPr="008B4377">
              <w:rPr>
                <w:rFonts w:ascii="文鼎細仿" w:eastAsia="文鼎細仿" w:hint="eastAsia"/>
                <w:sz w:val="28"/>
                <w:szCs w:val="28"/>
              </w:rPr>
              <w:t>。</w:t>
            </w:r>
          </w:p>
        </w:tc>
      </w:tr>
      <w:tr w:rsidR="001211FC" w:rsidRPr="00A33CCA" w:rsidTr="00DE5B6F">
        <w:trPr>
          <w:trHeight w:val="939"/>
          <w:jc w:val="center"/>
        </w:trPr>
        <w:tc>
          <w:tcPr>
            <w:tcW w:w="2111" w:type="dxa"/>
            <w:gridSpan w:val="2"/>
            <w:vAlign w:val="center"/>
          </w:tcPr>
          <w:p w:rsidR="001211FC" w:rsidRPr="00DE5B6F" w:rsidRDefault="001211FC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 w:hAnsi="標楷體"/>
                <w:color w:val="000000"/>
                <w:sz w:val="28"/>
                <w:szCs w:val="28"/>
              </w:rPr>
            </w:pPr>
            <w:r w:rsidRPr="00DE5B6F">
              <w:rPr>
                <w:rFonts w:ascii="文鼎細仿" w:eastAsia="文鼎細仿" w:hint="eastAsia"/>
                <w:sz w:val="28"/>
                <w:szCs w:val="28"/>
              </w:rPr>
              <w:t>學習</w:t>
            </w:r>
            <w:r w:rsidRPr="00DE5B6F">
              <w:rPr>
                <w:rFonts w:ascii="文鼎細仿" w:eastAsia="文鼎細仿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7611" w:type="dxa"/>
            <w:gridSpan w:val="6"/>
            <w:vAlign w:val="center"/>
          </w:tcPr>
          <w:p w:rsidR="00725622" w:rsidRPr="00725622" w:rsidRDefault="00725622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 w:rsidRPr="00725622">
              <w:rPr>
                <w:rFonts w:ascii="文鼎細仿" w:eastAsia="文鼎細仿" w:hint="eastAsia"/>
                <w:sz w:val="28"/>
                <w:szCs w:val="28"/>
              </w:rPr>
              <w:t>1.讓學生瞭解</w:t>
            </w:r>
            <w:r w:rsidR="00550276">
              <w:rPr>
                <w:rFonts w:ascii="文鼎細仿" w:eastAsia="文鼎細仿" w:hint="eastAsia"/>
                <w:sz w:val="28"/>
                <w:szCs w:val="28"/>
              </w:rPr>
              <w:t>市場機能中的生產要素及產品要素市場運作</w:t>
            </w:r>
            <w:r w:rsidRPr="00725622">
              <w:rPr>
                <w:rFonts w:ascii="文鼎細仿" w:eastAsia="文鼎細仿" w:hint="eastAsia"/>
                <w:sz w:val="28"/>
                <w:szCs w:val="28"/>
              </w:rPr>
              <w:t>。</w:t>
            </w:r>
          </w:p>
          <w:p w:rsidR="00725622" w:rsidRDefault="00725622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 w:rsidRPr="00725622">
              <w:rPr>
                <w:rFonts w:ascii="文鼎細仿" w:eastAsia="文鼎細仿" w:hint="eastAsia"/>
                <w:sz w:val="28"/>
                <w:szCs w:val="28"/>
              </w:rPr>
              <w:t>2.學生</w:t>
            </w:r>
            <w:r w:rsidR="00550276">
              <w:rPr>
                <w:rFonts w:ascii="文鼎細仿" w:eastAsia="文鼎細仿" w:hint="eastAsia"/>
                <w:sz w:val="28"/>
                <w:szCs w:val="28"/>
              </w:rPr>
              <w:t>能自行繪製</w:t>
            </w:r>
            <w:r w:rsidR="00550276" w:rsidRPr="00550276">
              <w:rPr>
                <w:rFonts w:ascii="文鼎細仿" w:eastAsia="文鼎細仿" w:hint="eastAsia"/>
                <w:sz w:val="28"/>
                <w:szCs w:val="28"/>
              </w:rPr>
              <w:t>供需變動</w:t>
            </w:r>
            <w:r w:rsidR="00550276">
              <w:rPr>
                <w:rFonts w:ascii="文鼎細仿" w:eastAsia="文鼎細仿" w:hint="eastAsia"/>
                <w:sz w:val="28"/>
                <w:szCs w:val="28"/>
              </w:rPr>
              <w:t>曲線圖</w:t>
            </w:r>
            <w:r w:rsidRPr="00725622">
              <w:rPr>
                <w:rFonts w:ascii="文鼎細仿" w:eastAsia="文鼎細仿" w:hint="eastAsia"/>
                <w:sz w:val="28"/>
                <w:szCs w:val="28"/>
              </w:rPr>
              <w:t>並了解其意義。</w:t>
            </w:r>
          </w:p>
          <w:p w:rsidR="00550276" w:rsidRDefault="00550276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>
              <w:rPr>
                <w:rFonts w:ascii="文鼎細仿" w:eastAsia="文鼎細仿" w:hint="eastAsia"/>
                <w:sz w:val="28"/>
                <w:szCs w:val="28"/>
              </w:rPr>
              <w:t>3.學生能理解</w:t>
            </w:r>
            <w:r w:rsidRPr="00550276">
              <w:rPr>
                <w:rFonts w:ascii="文鼎細仿" w:eastAsia="文鼎細仿" w:hint="eastAsia"/>
                <w:sz w:val="28"/>
                <w:szCs w:val="28"/>
              </w:rPr>
              <w:t>失業的類型與解決方法</w:t>
            </w:r>
            <w:r>
              <w:rPr>
                <w:rFonts w:ascii="文鼎細仿" w:eastAsia="文鼎細仿" w:hint="eastAsia"/>
                <w:sz w:val="28"/>
                <w:szCs w:val="28"/>
              </w:rPr>
              <w:t>。</w:t>
            </w:r>
          </w:p>
          <w:p w:rsidR="00550276" w:rsidRDefault="00550276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>
              <w:rPr>
                <w:rFonts w:ascii="文鼎細仿" w:eastAsia="文鼎細仿" w:hint="eastAsia"/>
                <w:sz w:val="28"/>
                <w:szCs w:val="28"/>
              </w:rPr>
              <w:t>4.學生能理解台灣目前國際處境，培養</w:t>
            </w:r>
            <w:proofErr w:type="gramStart"/>
            <w:r>
              <w:rPr>
                <w:rFonts w:ascii="文鼎細仿" w:eastAsia="文鼎細仿" w:hint="eastAsia"/>
                <w:sz w:val="28"/>
                <w:szCs w:val="28"/>
              </w:rPr>
              <w:t>媒體識讀能力</w:t>
            </w:r>
            <w:proofErr w:type="gramEnd"/>
            <w:r>
              <w:rPr>
                <w:rFonts w:ascii="文鼎細仿" w:eastAsia="文鼎細仿" w:hint="eastAsia"/>
                <w:sz w:val="28"/>
                <w:szCs w:val="28"/>
              </w:rPr>
              <w:t>。</w:t>
            </w:r>
          </w:p>
          <w:p w:rsidR="00550276" w:rsidRPr="00550276" w:rsidRDefault="00550276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>
              <w:rPr>
                <w:rFonts w:ascii="文鼎細仿" w:eastAsia="文鼎細仿" w:hint="eastAsia"/>
                <w:sz w:val="28"/>
                <w:szCs w:val="28"/>
              </w:rPr>
              <w:t>5.學生能理解依法行政之意義及法律原理原則。</w:t>
            </w:r>
          </w:p>
          <w:p w:rsidR="001211FC" w:rsidRPr="00725622" w:rsidRDefault="00550276" w:rsidP="005D154D">
            <w:pPr>
              <w:adjustRightInd/>
              <w:snapToGrid w:val="0"/>
              <w:spacing w:line="60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>
              <w:rPr>
                <w:rFonts w:ascii="文鼎細仿" w:eastAsia="文鼎細仿" w:hint="eastAsia"/>
                <w:sz w:val="28"/>
                <w:szCs w:val="28"/>
              </w:rPr>
              <w:t>6</w:t>
            </w:r>
            <w:r w:rsidR="00725622" w:rsidRPr="00725622">
              <w:rPr>
                <w:rFonts w:ascii="文鼎細仿" w:eastAsia="文鼎細仿" w:hint="eastAsia"/>
                <w:sz w:val="28"/>
                <w:szCs w:val="28"/>
              </w:rPr>
              <w:t>.透過案例分析及討論讓學生能夠將所學之理論運用於實務。</w:t>
            </w:r>
          </w:p>
        </w:tc>
      </w:tr>
      <w:tr w:rsidR="00DE5B6F" w:rsidRPr="00A33CCA" w:rsidTr="00CF7BEC">
        <w:trPr>
          <w:trHeight w:val="802"/>
          <w:jc w:val="center"/>
        </w:trPr>
        <w:tc>
          <w:tcPr>
            <w:tcW w:w="2111" w:type="dxa"/>
            <w:gridSpan w:val="2"/>
            <w:vAlign w:val="center"/>
          </w:tcPr>
          <w:p w:rsidR="00DE5B6F" w:rsidRPr="00DE5B6F" w:rsidRDefault="00DE5B6F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 w:rsidRPr="00DE5B6F">
              <w:rPr>
                <w:rFonts w:ascii="文鼎細仿" w:eastAsia="文鼎細仿" w:hint="eastAsia"/>
                <w:sz w:val="28"/>
                <w:szCs w:val="28"/>
              </w:rPr>
              <w:t>教學方法</w:t>
            </w:r>
          </w:p>
        </w:tc>
        <w:tc>
          <w:tcPr>
            <w:tcW w:w="7611" w:type="dxa"/>
            <w:gridSpan w:val="6"/>
            <w:vAlign w:val="center"/>
          </w:tcPr>
          <w:p w:rsidR="00DE5B6F" w:rsidRPr="00725622" w:rsidRDefault="004E6506" w:rsidP="008B4377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 w:rsidRPr="00725622">
              <w:rPr>
                <w:rFonts w:ascii="文鼎細仿" w:eastAsia="文鼎細仿" w:hint="eastAsia"/>
                <w:sz w:val="28"/>
                <w:szCs w:val="28"/>
              </w:rPr>
              <w:t>啟發式教學</w:t>
            </w:r>
            <w:r w:rsidRPr="007256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25622">
              <w:rPr>
                <w:rFonts w:ascii="文鼎細仿" w:eastAsia="文鼎細仿" w:hint="eastAsia"/>
                <w:sz w:val="28"/>
                <w:szCs w:val="28"/>
              </w:rPr>
              <w:t>討論式教學</w:t>
            </w:r>
            <w:r w:rsidRPr="007256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25622">
              <w:rPr>
                <w:rFonts w:ascii="文鼎細仿" w:eastAsia="文鼎細仿" w:hint="eastAsia"/>
                <w:sz w:val="28"/>
                <w:szCs w:val="28"/>
              </w:rPr>
              <w:t>發表教學法</w:t>
            </w:r>
            <w:r w:rsidR="00725622" w:rsidRPr="0072562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F4817" w:rsidRPr="00A33CCA" w:rsidTr="005D154D">
        <w:trPr>
          <w:trHeight w:val="1289"/>
          <w:jc w:val="center"/>
        </w:trPr>
        <w:tc>
          <w:tcPr>
            <w:tcW w:w="2111" w:type="dxa"/>
            <w:gridSpan w:val="2"/>
            <w:vAlign w:val="center"/>
          </w:tcPr>
          <w:p w:rsidR="003F4817" w:rsidRPr="00DE5B6F" w:rsidRDefault="003F4817" w:rsidP="00924EB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DE5B6F">
              <w:rPr>
                <w:rFonts w:ascii="文鼎細仿" w:eastAsia="文鼎細仿" w:hint="eastAsia"/>
                <w:sz w:val="22"/>
                <w:szCs w:val="22"/>
              </w:rPr>
              <w:t>教學資源/教具</w:t>
            </w:r>
            <w:r w:rsidR="001211FC" w:rsidRPr="00DE5B6F">
              <w:rPr>
                <w:rFonts w:ascii="文鼎細仿" w:eastAsia="文鼎細仿" w:hint="eastAsia"/>
                <w:sz w:val="22"/>
                <w:szCs w:val="22"/>
              </w:rPr>
              <w:t>/設備</w:t>
            </w:r>
          </w:p>
        </w:tc>
        <w:tc>
          <w:tcPr>
            <w:tcW w:w="7611" w:type="dxa"/>
            <w:gridSpan w:val="6"/>
            <w:vAlign w:val="center"/>
          </w:tcPr>
          <w:p w:rsidR="002773BD" w:rsidRPr="00725622" w:rsidRDefault="00725622" w:rsidP="005D154D">
            <w:pPr>
              <w:adjustRightInd/>
              <w:snapToGrid w:val="0"/>
              <w:spacing w:line="520" w:lineRule="exact"/>
              <w:textAlignment w:val="auto"/>
              <w:rPr>
                <w:rFonts w:ascii="文鼎細仿" w:eastAsia="文鼎細仿"/>
                <w:sz w:val="28"/>
                <w:szCs w:val="28"/>
              </w:rPr>
            </w:pPr>
            <w:r w:rsidRPr="00725622">
              <w:rPr>
                <w:rFonts w:ascii="文鼎細仿" w:eastAsia="文鼎細仿" w:hint="eastAsia"/>
                <w:sz w:val="28"/>
                <w:szCs w:val="28"/>
              </w:rPr>
              <w:t>課本、投影片、</w:t>
            </w:r>
            <w:r w:rsidR="00290AB8">
              <w:rPr>
                <w:rFonts w:ascii="文鼎細仿" w:eastAsia="文鼎細仿" w:hint="eastAsia"/>
                <w:sz w:val="28"/>
                <w:szCs w:val="28"/>
              </w:rPr>
              <w:t>新聞時事、學習單</w:t>
            </w:r>
            <w:r w:rsidRPr="00725622">
              <w:rPr>
                <w:rFonts w:ascii="文鼎細仿" w:eastAsia="文鼎細仿" w:hint="eastAsia"/>
                <w:sz w:val="28"/>
                <w:szCs w:val="28"/>
              </w:rPr>
              <w:t>。</w:t>
            </w:r>
          </w:p>
        </w:tc>
      </w:tr>
      <w:tr w:rsidR="001211FC" w:rsidRPr="00A33CCA" w:rsidTr="00DE5B6F">
        <w:trPr>
          <w:trHeight w:val="270"/>
          <w:jc w:val="center"/>
        </w:trPr>
        <w:tc>
          <w:tcPr>
            <w:tcW w:w="9722" w:type="dxa"/>
            <w:gridSpan w:val="8"/>
            <w:shd w:val="clear" w:color="auto" w:fill="DDD9C3" w:themeFill="background2" w:themeFillShade="E6"/>
            <w:vAlign w:val="center"/>
          </w:tcPr>
          <w:p w:rsidR="001211FC" w:rsidRPr="00924EB1" w:rsidRDefault="001211FC" w:rsidP="001211FC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b/>
                <w:sz w:val="28"/>
              </w:rPr>
            </w:pPr>
            <w:r w:rsidRPr="00924EB1">
              <w:rPr>
                <w:rFonts w:ascii="文鼎細仿" w:eastAsia="文鼎細仿" w:hint="eastAsia"/>
                <w:b/>
                <w:sz w:val="28"/>
              </w:rPr>
              <w:lastRenderedPageBreak/>
              <w:t>教學活動設計</w:t>
            </w:r>
            <w:r w:rsidR="00015D6B" w:rsidRPr="00A60887">
              <w:rPr>
                <w:rFonts w:ascii="文鼎細仿" w:eastAsia="文鼎細仿" w:hint="eastAsia"/>
                <w:sz w:val="20"/>
              </w:rPr>
              <w:t>（請自行增列撰寫）</w:t>
            </w:r>
          </w:p>
        </w:tc>
      </w:tr>
      <w:tr w:rsidR="008847E2" w:rsidRPr="00A33CCA" w:rsidTr="00785BC8">
        <w:trPr>
          <w:jc w:val="center"/>
        </w:trPr>
        <w:tc>
          <w:tcPr>
            <w:tcW w:w="7839" w:type="dxa"/>
            <w:gridSpan w:val="6"/>
            <w:shd w:val="clear" w:color="auto" w:fill="DDD9C3" w:themeFill="background2" w:themeFillShade="E6"/>
            <w:vAlign w:val="center"/>
          </w:tcPr>
          <w:p w:rsidR="008847E2" w:rsidRPr="004B58BE" w:rsidRDefault="008847E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4B58BE">
              <w:rPr>
                <w:rFonts w:ascii="文鼎細仿" w:eastAsia="文鼎細仿" w:hint="eastAsia"/>
                <w:b/>
                <w:szCs w:val="24"/>
              </w:rPr>
              <w:t>教學活動內容及實施方式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8847E2" w:rsidRPr="004B58BE" w:rsidRDefault="008847E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4B58BE">
              <w:rPr>
                <w:rFonts w:ascii="文鼎細仿" w:eastAsia="文鼎細仿" w:hint="eastAsia"/>
                <w:b/>
                <w:szCs w:val="24"/>
              </w:rPr>
              <w:t>時間</w:t>
            </w:r>
          </w:p>
        </w:tc>
        <w:tc>
          <w:tcPr>
            <w:tcW w:w="890" w:type="dxa"/>
            <w:shd w:val="clear" w:color="auto" w:fill="DDD9C3" w:themeFill="background2" w:themeFillShade="E6"/>
            <w:vAlign w:val="center"/>
          </w:tcPr>
          <w:p w:rsidR="008847E2" w:rsidRPr="004B58BE" w:rsidRDefault="008847E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4B58BE">
              <w:rPr>
                <w:rFonts w:ascii="文鼎細仿" w:eastAsia="文鼎細仿" w:hint="eastAsia"/>
                <w:b/>
                <w:szCs w:val="24"/>
              </w:rPr>
              <w:t>備註</w:t>
            </w:r>
          </w:p>
        </w:tc>
      </w:tr>
      <w:tr w:rsidR="008847E2" w:rsidRPr="00A33CCA" w:rsidTr="00785BC8">
        <w:trPr>
          <w:trHeight w:val="2540"/>
          <w:jc w:val="center"/>
        </w:trPr>
        <w:tc>
          <w:tcPr>
            <w:tcW w:w="7839" w:type="dxa"/>
            <w:gridSpan w:val="6"/>
            <w:vAlign w:val="center"/>
          </w:tcPr>
          <w:p w:rsidR="00CB288C" w:rsidRP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8"/>
                <w:szCs w:val="28"/>
              </w:rPr>
            </w:pPr>
            <w:r w:rsidRPr="00CB288C">
              <w:rPr>
                <w:rFonts w:ascii="文鼎細仿" w:eastAsia="文鼎細仿" w:hint="eastAsia"/>
                <w:b/>
                <w:sz w:val="28"/>
                <w:szCs w:val="28"/>
              </w:rPr>
              <w:t>第1節課</w:t>
            </w:r>
          </w:p>
          <w:p w:rsidR="00201C8C" w:rsidRP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C15721">
              <w:rPr>
                <w:rFonts w:ascii="文鼎細仿" w:eastAsia="文鼎細仿" w:hint="eastAsia"/>
                <w:b/>
                <w:szCs w:val="24"/>
              </w:rPr>
              <w:t>壹</w:t>
            </w:r>
            <w:r w:rsidR="00201C8C" w:rsidRPr="00C15721">
              <w:rPr>
                <w:rFonts w:ascii="文鼎細仿" w:eastAsia="文鼎細仿" w:hint="eastAsia"/>
                <w:b/>
                <w:szCs w:val="24"/>
              </w:rPr>
              <w:t>、引起動機</w:t>
            </w:r>
          </w:p>
          <w:p w:rsidR="00201C8C" w:rsidRPr="00201C8C" w:rsidRDefault="00201C8C" w:rsidP="00201C8C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201C8C">
              <w:rPr>
                <w:rFonts w:ascii="文鼎細仿" w:eastAsia="文鼎細仿" w:hint="eastAsia"/>
                <w:sz w:val="22"/>
                <w:szCs w:val="22"/>
              </w:rPr>
              <w:t>一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說明上課規定，獎勵</w:t>
            </w:r>
            <w:r w:rsidR="0043689C">
              <w:rPr>
                <w:rFonts w:ascii="文鼎細仿" w:eastAsia="文鼎細仿" w:hint="eastAsia"/>
                <w:sz w:val="22"/>
                <w:szCs w:val="22"/>
              </w:rPr>
              <w:t>上課發言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之學生(</w:t>
            </w:r>
            <w:r>
              <w:rPr>
                <w:rFonts w:ascii="文鼎細仿" w:eastAsia="文鼎細仿" w:hint="eastAsia"/>
                <w:sz w:val="22"/>
                <w:szCs w:val="22"/>
              </w:rPr>
              <w:t>使用社會性增強，答對同學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予</w:t>
            </w:r>
          </w:p>
          <w:p w:rsidR="005D154D" w:rsidRDefault="00181A1C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5D154D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紀錄，期末統計紀錄次數予以平常分數加分，回答錯誤者，仍以口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頭嘉勉</w:t>
            </w:r>
          </w:p>
          <w:p w:rsidR="00201C8C" w:rsidRPr="00201C8C" w:rsidRDefault="005D154D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其參與課堂精神。</w:t>
            </w:r>
          </w:p>
          <w:p w:rsidR="0043689C" w:rsidRDefault="005D154D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二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說明上課方式</w:t>
            </w:r>
            <w:r w:rsidR="0043689C">
              <w:rPr>
                <w:rFonts w:ascii="文鼎細仿" w:eastAsia="文鼎細仿" w:hint="eastAsia"/>
                <w:sz w:val="22"/>
                <w:szCs w:val="22"/>
              </w:rPr>
              <w:t>第1節課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主要以老師自編</w:t>
            </w:r>
            <w:proofErr w:type="spellStart"/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ppt</w:t>
            </w:r>
            <w:proofErr w:type="spellEnd"/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為主並參照課本內容，老師將</w:t>
            </w:r>
            <w:r w:rsidR="0043689C">
              <w:rPr>
                <w:rFonts w:ascii="文鼎細仿" w:eastAsia="文鼎細仿" w:hint="eastAsia"/>
                <w:sz w:val="22"/>
                <w:szCs w:val="22"/>
              </w:rPr>
              <w:t>時</w:t>
            </w:r>
          </w:p>
          <w:p w:rsidR="0043689C" w:rsidRDefault="0043689C" w:rsidP="0043689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事新聞</w:t>
            </w:r>
            <w:r w:rsidR="00201C8C" w:rsidRPr="00201C8C">
              <w:rPr>
                <w:rFonts w:ascii="文鼎細仿" w:eastAsia="文鼎細仿" w:hint="eastAsia"/>
                <w:sz w:val="22"/>
                <w:szCs w:val="22"/>
              </w:rPr>
              <w:t>整理</w:t>
            </w:r>
            <w:r>
              <w:rPr>
                <w:rFonts w:ascii="文鼎細仿" w:eastAsia="文鼎細仿" w:hint="eastAsia"/>
                <w:sz w:val="22"/>
                <w:szCs w:val="22"/>
              </w:rPr>
              <w:t>，與公民科教學融合。</w:t>
            </w:r>
          </w:p>
          <w:p w:rsidR="0043689C" w:rsidRDefault="0043689C" w:rsidP="0043689C">
            <w:pPr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C15721">
              <w:rPr>
                <w:rFonts w:ascii="文鼎細仿" w:eastAsia="文鼎細仿" w:hint="eastAsia"/>
                <w:b/>
                <w:szCs w:val="24"/>
              </w:rPr>
              <w:t>貳</w:t>
            </w:r>
            <w:r w:rsidR="00BA130F" w:rsidRPr="00C15721">
              <w:rPr>
                <w:rFonts w:ascii="文鼎細仿" w:eastAsia="文鼎細仿" w:hint="eastAsia"/>
                <w:b/>
                <w:szCs w:val="24"/>
              </w:rPr>
              <w:t>、課程</w:t>
            </w:r>
            <w:r w:rsidRPr="00C15721">
              <w:rPr>
                <w:rFonts w:ascii="文鼎細仿" w:eastAsia="文鼎細仿" w:hint="eastAsia"/>
                <w:b/>
                <w:szCs w:val="24"/>
              </w:rPr>
              <w:t xml:space="preserve">講解 </w:t>
            </w:r>
          </w:p>
          <w:p w:rsidR="0043689C" w:rsidRDefault="00BA130F" w:rsidP="0043689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一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3689C" w:rsidRPr="00201C8C">
              <w:rPr>
                <w:rFonts w:ascii="文鼎細仿" w:eastAsia="文鼎細仿" w:hint="eastAsia"/>
                <w:sz w:val="22"/>
                <w:szCs w:val="22"/>
              </w:rPr>
              <w:t>老師提問:</w:t>
            </w:r>
            <w:r w:rsidR="0043689C">
              <w:rPr>
                <w:rFonts w:ascii="文鼎細仿" w:eastAsia="文鼎細仿" w:hint="eastAsia"/>
                <w:sz w:val="22"/>
                <w:szCs w:val="22"/>
              </w:rPr>
              <w:t>什麼是武漢肺炎</w:t>
            </w:r>
            <w:r w:rsidR="0043689C" w:rsidRPr="00201C8C">
              <w:rPr>
                <w:rFonts w:ascii="文鼎細仿" w:eastAsia="文鼎細仿" w:hint="eastAsia"/>
                <w:sz w:val="22"/>
                <w:szCs w:val="22"/>
              </w:rPr>
              <w:t>?</w:t>
            </w:r>
          </w:p>
          <w:p w:rsidR="00DF26B4" w:rsidRDefault="0043689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color w:val="000000" w:themeColor="text1"/>
                <w:sz w:val="23"/>
                <w:szCs w:val="23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 w:rsidRPr="00DF26B4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DF26B4" w:rsidRPr="00DF26B4">
              <w:rPr>
                <w:rFonts w:ascii="新細明體" w:hAnsi="新細明體"/>
                <w:bCs/>
                <w:color w:val="000000" w:themeColor="text1"/>
                <w:sz w:val="23"/>
                <w:szCs w:val="23"/>
              </w:rPr>
              <w:t>武漢肺炎</w:t>
            </w:r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，</w:t>
            </w:r>
            <w:hyperlink r:id="rId7" w:tooltip="世界衞生組織" w:history="1">
              <w:proofErr w:type="gramStart"/>
              <w:r w:rsidR="00DF26B4"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世</w:t>
              </w:r>
              <w:proofErr w:type="gramEnd"/>
              <w:r w:rsidR="00DF26B4"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衞</w:t>
              </w:r>
            </w:hyperlink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正式定名</w:t>
            </w:r>
            <w:r w:rsidR="00DF26B4" w:rsidRPr="00DF26B4">
              <w:rPr>
                <w:rFonts w:ascii="新細明體" w:hAnsi="新細明體"/>
                <w:bCs/>
                <w:color w:val="000000" w:themeColor="text1"/>
                <w:sz w:val="23"/>
                <w:szCs w:val="23"/>
              </w:rPr>
              <w:t>2019冠狀病毒病</w:t>
            </w:r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（</w:t>
            </w:r>
            <w:hyperlink r:id="rId8" w:tooltip="英文" w:history="1">
              <w:r w:rsidR="00DF26B4"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英文</w:t>
              </w:r>
            </w:hyperlink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：</w:t>
            </w:r>
            <w:r w:rsidR="00DF26B4" w:rsidRPr="00DF26B4">
              <w:rPr>
                <w:rFonts w:ascii="新細明體" w:hAnsi="新細明體"/>
                <w:bCs/>
                <w:color w:val="000000" w:themeColor="text1"/>
                <w:sz w:val="23"/>
                <w:szCs w:val="23"/>
              </w:rPr>
              <w:t>COVID-19</w:t>
            </w:r>
            <w:proofErr w:type="gramStart"/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）</w:t>
            </w:r>
            <w:proofErr w:type="gramEnd"/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，係由</w:t>
            </w:r>
            <w:hyperlink r:id="rId9" w:tooltip="沙士病毒2型" w:history="1"/>
            <w:r w:rsidR="00DF26B4"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武</w:t>
            </w:r>
          </w:p>
          <w:p w:rsidR="00DF26B4" w:rsidRDefault="00DF26B4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color w:val="000000" w:themeColor="text1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000000" w:themeColor="text1"/>
                <w:sz w:val="23"/>
                <w:szCs w:val="23"/>
              </w:rPr>
              <w:t xml:space="preserve">    </w:t>
            </w:r>
            <w:proofErr w:type="gramStart"/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漢冠狀</w:t>
            </w:r>
            <w:proofErr w:type="gramEnd"/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病毒</w:t>
            </w:r>
            <w:proofErr w:type="gramStart"/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）</w:t>
            </w:r>
            <w:proofErr w:type="gramEnd"/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引發傳染病，係</w:t>
            </w:r>
            <w:hyperlink r:id="rId10" w:tooltip="非典型肺炎" w:history="1">
              <w:r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非典型肺炎</w:t>
              </w:r>
            </w:hyperlink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一種。2019年</w:t>
            </w:r>
            <w:r>
              <w:rPr>
                <w:rFonts w:ascii="新細明體" w:hAnsi="新細明體" w:hint="eastAsia"/>
                <w:color w:val="000000" w:themeColor="text1"/>
                <w:sz w:val="23"/>
                <w:szCs w:val="23"/>
              </w:rPr>
              <w:t>自中國</w:t>
            </w:r>
            <w:hyperlink r:id="rId11" w:tooltip="湖北" w:history="1">
              <w:r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湖北</w:t>
              </w:r>
            </w:hyperlink>
            <w:hyperlink r:id="rId12" w:tooltip="武漢" w:history="1">
              <w:r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武漢</w:t>
              </w:r>
            </w:hyperlink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爆</w:t>
            </w:r>
          </w:p>
          <w:p w:rsidR="0043689C" w:rsidRPr="00DF26B4" w:rsidRDefault="00DF26B4" w:rsidP="0043689C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 w:themeColor="text1"/>
                <w:sz w:val="23"/>
                <w:szCs w:val="23"/>
              </w:rPr>
              <w:t xml:space="preserve">    </w:t>
            </w:r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發，並擴散到</w:t>
            </w:r>
            <w:hyperlink r:id="rId13" w:tooltip="東南亞" w:history="1">
              <w:r w:rsidRPr="00DF26B4">
                <w:rPr>
                  <w:rStyle w:val="aa"/>
                  <w:rFonts w:ascii="新細明體" w:hAnsi="新細明體"/>
                  <w:color w:val="000000" w:themeColor="text1"/>
                  <w:sz w:val="23"/>
                  <w:szCs w:val="23"/>
                  <w:u w:val="none"/>
                </w:rPr>
                <w:t>東南亞</w:t>
              </w:r>
            </w:hyperlink>
            <w:r w:rsidRPr="00DF26B4">
              <w:rPr>
                <w:rFonts w:ascii="新細明體" w:hAnsi="新細明體"/>
                <w:color w:val="000000" w:themeColor="text1"/>
                <w:sz w:val="23"/>
                <w:szCs w:val="23"/>
              </w:rPr>
              <w:t>甚至全球</w:t>
            </w:r>
            <w:r>
              <w:rPr>
                <w:rFonts w:ascii="新細明體" w:hAnsi="新細明體"/>
                <w:color w:val="000000" w:themeColor="text1"/>
                <w:sz w:val="23"/>
                <w:szCs w:val="23"/>
              </w:rPr>
              <w:t>。</w:t>
            </w:r>
            <w:r w:rsidR="00BA130F" w:rsidRPr="00DF26B4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 xml:space="preserve">   </w:t>
            </w:r>
          </w:p>
          <w:p w:rsidR="0043689C" w:rsidRDefault="00BA130F" w:rsidP="0043689C">
            <w:pPr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二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E6D52" w:rsidRPr="00BE6D52">
              <w:rPr>
                <w:rFonts w:ascii="新細明體" w:hAnsi="新細明體" w:hint="eastAsia"/>
                <w:sz w:val="22"/>
                <w:szCs w:val="22"/>
              </w:rPr>
              <w:t>武漢肺炎病徵:</w:t>
            </w:r>
          </w:p>
          <w:p w:rsidR="00BE6D52" w:rsidRDefault="00BE6D52" w:rsidP="0043689C">
            <w:pPr>
              <w:adjustRightInd/>
              <w:snapToGrid w:val="0"/>
              <w:spacing w:line="240" w:lineRule="auto"/>
              <w:textAlignment w:val="auto"/>
              <w:rPr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sz w:val="23"/>
                <w:szCs w:val="23"/>
              </w:rPr>
              <w:t>武漢肺炎病徵主要</w:t>
            </w:r>
            <w:r>
              <w:rPr>
                <w:rFonts w:hint="eastAsia"/>
                <w:sz w:val="23"/>
                <w:szCs w:val="23"/>
              </w:rPr>
              <w:t>會</w:t>
            </w:r>
            <w:hyperlink r:id="rId14" w:tooltip="發燒" w:history="1">
              <w:r w:rsidRPr="00BE6D52">
                <w:rPr>
                  <w:rStyle w:val="aa"/>
                  <w:color w:val="000000" w:themeColor="text1"/>
                  <w:sz w:val="23"/>
                  <w:szCs w:val="23"/>
                  <w:u w:val="none"/>
                </w:rPr>
                <w:t>發燒</w:t>
              </w:r>
            </w:hyperlink>
            <w:r w:rsidRPr="00BE6D52">
              <w:rPr>
                <w:color w:val="000000" w:themeColor="text1"/>
                <w:sz w:val="23"/>
                <w:szCs w:val="23"/>
              </w:rPr>
              <w:t>、</w:t>
            </w:r>
            <w:r>
              <w:rPr>
                <w:sz w:val="23"/>
                <w:szCs w:val="23"/>
              </w:rPr>
              <w:t>無力、乾咳，病情嚴重嘅會呼吸困難，甚至</w:t>
            </w:r>
          </w:p>
          <w:p w:rsidR="00BE6D52" w:rsidRDefault="00BE6D52" w:rsidP="0043689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 xml:space="preserve">     </w:t>
            </w:r>
            <w:r>
              <w:rPr>
                <w:sz w:val="23"/>
                <w:szCs w:val="23"/>
              </w:rPr>
              <w:t>死亡</w:t>
            </w:r>
            <w:r>
              <w:rPr>
                <w:rFonts w:hint="eastAsia"/>
                <w:sz w:val="23"/>
                <w:szCs w:val="23"/>
              </w:rPr>
              <w:t>，另</w:t>
            </w:r>
            <w:r>
              <w:rPr>
                <w:sz w:val="23"/>
                <w:szCs w:val="23"/>
              </w:rPr>
              <w:t>有喪失嗅覺，味覺減退</w:t>
            </w:r>
            <w:r>
              <w:rPr>
                <w:rFonts w:hint="eastAsia"/>
                <w:sz w:val="23"/>
                <w:szCs w:val="23"/>
              </w:rPr>
              <w:t>等症狀。</w:t>
            </w:r>
          </w:p>
          <w:p w:rsidR="00DF26B4" w:rsidRPr="00BA130F" w:rsidRDefault="00BA130F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三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E6D52" w:rsidRPr="00BE6D52">
              <w:rPr>
                <w:rFonts w:ascii="新細明體" w:hAnsi="新細明體" w:hint="eastAsia"/>
                <w:sz w:val="22"/>
                <w:szCs w:val="22"/>
              </w:rPr>
              <w:t>目前最新病例數</w:t>
            </w:r>
            <w:r w:rsidR="00BE6D52">
              <w:rPr>
                <w:rFonts w:ascii="新細明體" w:hAnsi="新細明體" w:hint="eastAsia"/>
                <w:sz w:val="22"/>
                <w:szCs w:val="22"/>
              </w:rPr>
              <w:t>(統計至109年4月20日)</w:t>
            </w:r>
            <w:r w:rsidR="00BE6D52" w:rsidRPr="00BE6D52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BA130F" w:rsidRDefault="00BE6D52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(1)台灣420例，死亡6例。</w:t>
            </w:r>
          </w:p>
          <w:p w:rsidR="00BE6D52" w:rsidRDefault="00BE6D52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(2)美國755533例，死亡40461例。</w:t>
            </w:r>
          </w:p>
          <w:p w:rsidR="00BE6D52" w:rsidRDefault="00BE6D52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(3)全球</w:t>
            </w:r>
            <w:r w:rsidR="00C47DA2">
              <w:rPr>
                <w:rFonts w:ascii="文鼎細仿" w:eastAsia="文鼎細仿" w:hint="eastAsia"/>
                <w:sz w:val="22"/>
                <w:szCs w:val="22"/>
              </w:rPr>
              <w:t>2390318例，死亡164450例。</w:t>
            </w:r>
          </w:p>
          <w:p w:rsidR="00BA130F" w:rsidRDefault="00BA130F" w:rsidP="00DF26B4">
            <w:pPr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四</w:t>
            </w:r>
            <w:r w:rsidR="00C1572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F26B4" w:rsidRPr="00201C8C">
              <w:rPr>
                <w:rFonts w:ascii="文鼎細仿" w:eastAsia="文鼎細仿" w:hint="eastAsia"/>
                <w:sz w:val="22"/>
                <w:szCs w:val="22"/>
              </w:rPr>
              <w:t>老師敘說</w:t>
            </w:r>
            <w:r w:rsidR="00DF26B4">
              <w:rPr>
                <w:rFonts w:ascii="文鼎細仿" w:eastAsia="文鼎細仿" w:hint="eastAsia"/>
                <w:sz w:val="22"/>
                <w:szCs w:val="22"/>
              </w:rPr>
              <w:t>武漢肺炎目前情勢及對經濟、社會之衝擊。</w:t>
            </w:r>
          </w:p>
          <w:p w:rsidR="00186A0B" w:rsidRPr="00852602" w:rsidRDefault="00C47DA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52602">
              <w:rPr>
                <w:rFonts w:ascii="新細明體" w:hAnsi="新細明體" w:hint="eastAsia"/>
                <w:sz w:val="22"/>
                <w:szCs w:val="22"/>
              </w:rPr>
              <w:t xml:space="preserve">   </w:t>
            </w:r>
            <w:r w:rsidR="00852602" w:rsidRPr="00852602">
              <w:rPr>
                <w:rFonts w:ascii="新細明體" w:hAnsi="新細明體" w:hint="eastAsia"/>
                <w:sz w:val="22"/>
                <w:szCs w:val="22"/>
              </w:rPr>
              <w:t>(1)</w:t>
            </w:r>
            <w:r w:rsidR="00852602">
              <w:rPr>
                <w:rFonts w:ascii="新細明體" w:hAnsi="新細明體" w:hint="eastAsia"/>
                <w:sz w:val="22"/>
                <w:szCs w:val="22"/>
              </w:rPr>
              <w:t>全球股市重創，美股甚至在1</w:t>
            </w:r>
            <w:proofErr w:type="gramStart"/>
            <w:r w:rsidR="00852602">
              <w:rPr>
                <w:rFonts w:ascii="新細明體" w:hAnsi="新細明體" w:hint="eastAsia"/>
                <w:sz w:val="22"/>
                <w:szCs w:val="22"/>
              </w:rPr>
              <w:t>週</w:t>
            </w:r>
            <w:proofErr w:type="gramEnd"/>
            <w:r w:rsidR="00852602">
              <w:rPr>
                <w:rFonts w:ascii="新細明體" w:hAnsi="新細明體" w:hint="eastAsia"/>
                <w:sz w:val="22"/>
                <w:szCs w:val="22"/>
              </w:rPr>
              <w:t>內發生</w:t>
            </w:r>
            <w:proofErr w:type="gramStart"/>
            <w:r w:rsidR="00852602">
              <w:rPr>
                <w:rFonts w:ascii="新細明體" w:hAnsi="新細明體" w:hint="eastAsia"/>
                <w:sz w:val="22"/>
                <w:szCs w:val="22"/>
              </w:rPr>
              <w:t>2次融</w:t>
            </w:r>
            <w:proofErr w:type="gramEnd"/>
            <w:r w:rsidR="00852602">
              <w:rPr>
                <w:rFonts w:ascii="新細明體" w:hAnsi="新細明體" w:hint="eastAsia"/>
                <w:sz w:val="22"/>
                <w:szCs w:val="22"/>
              </w:rPr>
              <w:t>斷機制，跌幅創歷史紀錄。</w:t>
            </w:r>
            <w:r w:rsidR="00852602" w:rsidRPr="00852602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  <w:p w:rsid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(2)</w:t>
            </w:r>
            <w:r>
              <w:rPr>
                <w:rFonts w:ascii="YahooSans" w:hAnsi="YahooSans"/>
                <w:color w:val="000000"/>
              </w:rPr>
              <w:t>過去</w:t>
            </w:r>
            <w:r>
              <w:rPr>
                <w:rFonts w:ascii="YahooSans" w:hAnsi="YahooSans"/>
                <w:color w:val="000000"/>
              </w:rPr>
              <w:t>4</w:t>
            </w:r>
            <w:proofErr w:type="gramStart"/>
            <w:r>
              <w:rPr>
                <w:rFonts w:ascii="YahooSans" w:hAnsi="YahooSans"/>
                <w:color w:val="000000"/>
              </w:rPr>
              <w:t>週</w:t>
            </w:r>
            <w:proofErr w:type="gramEnd"/>
            <w:r>
              <w:rPr>
                <w:rFonts w:ascii="YahooSans" w:hAnsi="YahooSans"/>
                <w:color w:val="000000"/>
              </w:rPr>
              <w:t>美國初領</w:t>
            </w:r>
            <w:proofErr w:type="gramStart"/>
            <w:r>
              <w:rPr>
                <w:rFonts w:ascii="YahooSans" w:hAnsi="YahooSans"/>
                <w:color w:val="000000"/>
              </w:rPr>
              <w:t>失業金超</w:t>
            </w:r>
            <w:proofErr w:type="gramEnd"/>
            <w:r>
              <w:rPr>
                <w:rFonts w:ascii="YahooSans" w:hAnsi="YahooSans"/>
                <w:color w:val="000000"/>
              </w:rPr>
              <w:t>2,200</w:t>
            </w:r>
            <w:r>
              <w:rPr>
                <w:rFonts w:ascii="YahooSans" w:hAnsi="YahooSans"/>
                <w:color w:val="000000"/>
              </w:rPr>
              <w:t>萬人</w:t>
            </w:r>
            <w:r>
              <w:rPr>
                <w:rFonts w:ascii="YahooSans" w:hAnsi="YahooSans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sz w:val="22"/>
                <w:szCs w:val="22"/>
              </w:rPr>
              <w:t>美國失業率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飆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升至14.7%。</w:t>
            </w:r>
          </w:p>
          <w:p w:rsid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(3)中國第1季度GDP減 6.8%，數年來首次負成長，前景不明。</w:t>
            </w:r>
          </w:p>
          <w:p w:rsid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(4)日本GDP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恐少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2兆日圓。</w:t>
            </w:r>
          </w:p>
          <w:p w:rsid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(5)國內觀光業損失超過1000億圓，航空業減薪。</w:t>
            </w:r>
          </w:p>
          <w:p w:rsidR="00852602" w:rsidRP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(6)</w:t>
            </w:r>
            <w:proofErr w:type="gramStart"/>
            <w:r w:rsidR="00B60ADC">
              <w:rPr>
                <w:rFonts w:ascii="新細明體" w:hAnsi="新細明體" w:hint="eastAsia"/>
                <w:sz w:val="22"/>
                <w:szCs w:val="22"/>
              </w:rPr>
              <w:t>疫</w:t>
            </w:r>
            <w:proofErr w:type="gramEnd"/>
            <w:r w:rsidR="00B60ADC">
              <w:rPr>
                <w:rFonts w:ascii="新細明體" w:hAnsi="新細明體" w:hint="eastAsia"/>
                <w:sz w:val="22"/>
                <w:szCs w:val="22"/>
              </w:rPr>
              <w:t>情衝擊各行各業，</w:t>
            </w:r>
            <w:proofErr w:type="gramStart"/>
            <w:r w:rsidR="00B60ADC">
              <w:rPr>
                <w:rFonts w:ascii="新細明體" w:hAnsi="新細明體" w:hint="eastAsia"/>
                <w:sz w:val="22"/>
                <w:szCs w:val="22"/>
              </w:rPr>
              <w:t>無薪假通報</w:t>
            </w:r>
            <w:proofErr w:type="gramEnd"/>
            <w:r w:rsidR="00B60ADC">
              <w:rPr>
                <w:rFonts w:ascii="新細明體" w:hAnsi="新細明體" w:hint="eastAsia"/>
                <w:sz w:val="22"/>
                <w:szCs w:val="22"/>
              </w:rPr>
              <w:t>超過8700人(統計至4月7日)。</w:t>
            </w:r>
          </w:p>
          <w:p w:rsidR="00852602" w:rsidRPr="00852602" w:rsidRDefault="00B60AD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(7)IMF下修我國GDP至-4%。</w:t>
            </w:r>
          </w:p>
          <w:p w:rsidR="00852602" w:rsidRDefault="00B60AD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五、</w:t>
            </w:r>
            <w:r w:rsidR="00D302DE">
              <w:rPr>
                <w:rFonts w:ascii="新細明體" w:hAnsi="新細明體" w:hint="eastAsia"/>
                <w:sz w:val="22"/>
                <w:szCs w:val="22"/>
              </w:rPr>
              <w:t>政府提出振興方案</w:t>
            </w:r>
          </w:p>
          <w:p w:rsidR="00D302DE" w:rsidRDefault="00D302DE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(1)提供企業超過千億紓困方案。</w:t>
            </w:r>
          </w:p>
          <w:p w:rsidR="00D302DE" w:rsidRDefault="00D302DE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(2)弱勢勞工直接現金補助。</w:t>
            </w:r>
          </w:p>
          <w:p w:rsidR="00D302DE" w:rsidRDefault="00D302DE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(3)擬發放振興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抵用卷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:rsidR="00D302DE" w:rsidRDefault="00D302DE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六、對外援助</w:t>
            </w:r>
          </w:p>
          <w:p w:rsidR="00D302DE" w:rsidRPr="00B60ADC" w:rsidRDefault="00D302DE" w:rsidP="00BA130F">
            <w:pPr>
              <w:adjustRightInd/>
              <w:snapToGrid w:val="0"/>
              <w:spacing w:line="240" w:lineRule="auto"/>
              <w:textAlignment w:val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   對外捐贈1000萬片醫療用口罩。</w:t>
            </w:r>
          </w:p>
          <w:p w:rsidR="00BA130F" w:rsidRDefault="00895A7C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>七</w:t>
            </w:r>
            <w:r w:rsidR="00681A03">
              <w:rPr>
                <w:rFonts w:ascii="文鼎細仿" w:eastAsia="文鼎細仿" w:hint="eastAsia"/>
                <w:sz w:val="22"/>
                <w:szCs w:val="22"/>
              </w:rPr>
              <w:t>、WHO爭議</w:t>
            </w:r>
          </w:p>
          <w:p w:rsidR="00681A03" w:rsidRDefault="00681A03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(1)隱匿</w:t>
            </w:r>
            <w:proofErr w:type="gramStart"/>
            <w:r>
              <w:rPr>
                <w:rFonts w:ascii="文鼎細仿" w:eastAsia="文鼎細仿" w:hint="eastAsia"/>
                <w:sz w:val="22"/>
                <w:szCs w:val="22"/>
              </w:rPr>
              <w:t>疫</w:t>
            </w:r>
            <w:proofErr w:type="gramEnd"/>
            <w:r>
              <w:rPr>
                <w:rFonts w:ascii="文鼎細仿" w:eastAsia="文鼎細仿" w:hint="eastAsia"/>
                <w:sz w:val="22"/>
                <w:szCs w:val="22"/>
              </w:rPr>
              <w:t>情?</w:t>
            </w:r>
          </w:p>
          <w:p w:rsidR="00681A03" w:rsidRDefault="00681A03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(2)相關作為(發言)袒護中國。</w:t>
            </w:r>
          </w:p>
          <w:p w:rsidR="00681A03" w:rsidRDefault="00681A03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(3)川普</w:t>
            </w:r>
            <w:proofErr w:type="gramStart"/>
            <w:r>
              <w:rPr>
                <w:rFonts w:ascii="文鼎細仿" w:eastAsia="文鼎細仿" w:hint="eastAsia"/>
                <w:sz w:val="22"/>
                <w:szCs w:val="22"/>
              </w:rPr>
              <w:t>怒</w:t>
            </w:r>
            <w:proofErr w:type="gramEnd"/>
            <w:r>
              <w:rPr>
                <w:rFonts w:ascii="文鼎細仿" w:eastAsia="文鼎細仿" w:hint="eastAsia"/>
                <w:sz w:val="22"/>
                <w:szCs w:val="22"/>
              </w:rPr>
              <w:t>停止對WHO之贊助。</w:t>
            </w:r>
          </w:p>
          <w:p w:rsidR="00681A03" w:rsidRDefault="00681A03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(4)譚德塞幹事長發表對台不實言論。</w:t>
            </w:r>
          </w:p>
          <w:p w:rsidR="00681A03" w:rsidRDefault="00681A03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(5)超過60萬人聯署譚得塞下台。</w:t>
            </w:r>
          </w:p>
          <w:p w:rsidR="00F16A19" w:rsidRDefault="00F16A19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>八、台灣加入WHO(WHA)問題</w:t>
            </w:r>
          </w:p>
          <w:p w:rsidR="00F16A19" w:rsidRPr="00BA130F" w:rsidRDefault="00F16A19" w:rsidP="00DF26B4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86A0B" w:rsidRPr="00454A3D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454A3D">
              <w:rPr>
                <w:rFonts w:ascii="文鼎細仿" w:eastAsia="文鼎細仿" w:hint="eastAsia"/>
                <w:b/>
                <w:szCs w:val="24"/>
              </w:rPr>
              <w:t>參、第1節課總結</w:t>
            </w:r>
          </w:p>
          <w:p w:rsidR="00852602" w:rsidRDefault="00852602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一、進行異質能力分組，全班以5-6人為一組，各</w:t>
            </w:r>
            <w:proofErr w:type="gramStart"/>
            <w:r>
              <w:rPr>
                <w:rFonts w:ascii="文鼎細仿" w:eastAsia="文鼎細仿" w:hint="eastAsia"/>
                <w:sz w:val="22"/>
                <w:szCs w:val="22"/>
              </w:rPr>
              <w:t>組均有能</w:t>
            </w:r>
            <w:proofErr w:type="gramEnd"/>
            <w:r>
              <w:rPr>
                <w:rFonts w:ascii="文鼎細仿" w:eastAsia="文鼎細仿" w:hint="eastAsia"/>
                <w:sz w:val="22"/>
                <w:szCs w:val="22"/>
              </w:rPr>
              <w:t>帶領討論之Leader</w:t>
            </w:r>
          </w:p>
          <w:p w:rsidR="00852602" w:rsidRDefault="00852602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以利課程活動之進行。</w:t>
            </w:r>
          </w:p>
          <w:p w:rsidR="00852602" w:rsidRDefault="00852602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二、說明第2節課將進行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分組案例討論，</w:t>
            </w:r>
            <w:r>
              <w:rPr>
                <w:rFonts w:ascii="文鼎細仿" w:eastAsia="文鼎細仿" w:hint="eastAsia"/>
                <w:sz w:val="22"/>
                <w:szCs w:val="22"/>
              </w:rPr>
              <w:t>課堂中之討論參與及學習單書寫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列為平</w:t>
            </w:r>
          </w:p>
          <w:p w:rsidR="00852602" w:rsidRDefault="0085260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01C8C">
              <w:rPr>
                <w:rFonts w:ascii="文鼎細仿" w:eastAsia="文鼎細仿" w:hint="eastAsia"/>
                <w:sz w:val="22"/>
                <w:szCs w:val="22"/>
              </w:rPr>
              <w:t>常分數。</w:t>
            </w:r>
          </w:p>
          <w:p w:rsidR="00852602" w:rsidRDefault="009A7E9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三、各</w:t>
            </w:r>
            <w:proofErr w:type="gramStart"/>
            <w:r>
              <w:rPr>
                <w:rFonts w:ascii="文鼎細仿" w:eastAsia="文鼎細仿" w:hint="eastAsia"/>
                <w:sz w:val="22"/>
                <w:szCs w:val="22"/>
              </w:rPr>
              <w:t>組抽題後</w:t>
            </w:r>
            <w:proofErr w:type="gramEnd"/>
            <w:r>
              <w:rPr>
                <w:rFonts w:ascii="文鼎細仿" w:eastAsia="文鼎細仿" w:hint="eastAsia"/>
                <w:sz w:val="22"/>
                <w:szCs w:val="22"/>
              </w:rPr>
              <w:t>，回家蒐集相關資料</w:t>
            </w:r>
            <w:r w:rsidR="00454A3D">
              <w:rPr>
                <w:rFonts w:ascii="文鼎細仿" w:eastAsia="文鼎細仿" w:hint="eastAsia"/>
                <w:sz w:val="22"/>
                <w:szCs w:val="22"/>
              </w:rPr>
              <w:t>，</w:t>
            </w:r>
            <w:r w:rsidR="00CF7BEC">
              <w:rPr>
                <w:rFonts w:ascii="文鼎細仿" w:eastAsia="文鼎細仿" w:hint="eastAsia"/>
                <w:sz w:val="22"/>
                <w:szCs w:val="22"/>
              </w:rPr>
              <w:t>以利上課討論。</w:t>
            </w:r>
          </w:p>
          <w:p w:rsidR="00CB288C" w:rsidRPr="00CB288C" w:rsidRDefault="00CB288C" w:rsidP="00CF7BE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8"/>
                <w:szCs w:val="28"/>
              </w:rPr>
            </w:pPr>
            <w:r w:rsidRPr="00CB288C">
              <w:rPr>
                <w:rFonts w:ascii="文鼎細仿" w:eastAsia="文鼎細仿" w:hint="eastAsia"/>
                <w:b/>
                <w:sz w:val="28"/>
                <w:szCs w:val="28"/>
              </w:rPr>
              <w:lastRenderedPageBreak/>
              <w:t>第</w:t>
            </w:r>
            <w:r>
              <w:rPr>
                <w:rFonts w:ascii="文鼎細仿" w:eastAsia="文鼎細仿" w:hint="eastAsia"/>
                <w:b/>
                <w:sz w:val="28"/>
                <w:szCs w:val="28"/>
              </w:rPr>
              <w:t>2</w:t>
            </w:r>
            <w:r w:rsidRPr="00CB288C">
              <w:rPr>
                <w:rFonts w:ascii="文鼎細仿" w:eastAsia="文鼎細仿" w:hint="eastAsia"/>
                <w:b/>
                <w:sz w:val="28"/>
                <w:szCs w:val="28"/>
              </w:rPr>
              <w:t>節課</w:t>
            </w:r>
          </w:p>
          <w:p w:rsidR="00CF7BEC" w:rsidRPr="00565D05" w:rsidRDefault="00565D05" w:rsidP="00CF7BE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565D05">
              <w:rPr>
                <w:rFonts w:ascii="文鼎細仿" w:eastAsia="文鼎細仿" w:hint="eastAsia"/>
                <w:b/>
                <w:szCs w:val="24"/>
              </w:rPr>
              <w:t>壹</w:t>
            </w:r>
            <w:r w:rsidR="00BA130F" w:rsidRPr="00565D05">
              <w:rPr>
                <w:rFonts w:ascii="文鼎細仿" w:eastAsia="文鼎細仿" w:hint="eastAsia"/>
                <w:b/>
                <w:szCs w:val="24"/>
              </w:rPr>
              <w:t>.</w:t>
            </w:r>
            <w:r w:rsidR="00CF7BEC" w:rsidRPr="00565D05">
              <w:rPr>
                <w:rFonts w:ascii="文鼎細仿" w:eastAsia="文鼎細仿" w:hint="eastAsia"/>
                <w:b/>
                <w:szCs w:val="24"/>
              </w:rPr>
              <w:t>各組討論</w:t>
            </w:r>
            <w:r w:rsidR="00CF7BEC" w:rsidRPr="00565D05">
              <w:rPr>
                <w:rFonts w:ascii="文鼎細仿" w:eastAsia="文鼎細仿"/>
                <w:b/>
                <w:szCs w:val="24"/>
              </w:rPr>
              <w:t xml:space="preserve"> </w:t>
            </w:r>
          </w:p>
          <w:p w:rsidR="00BA130F" w:rsidRDefault="00CF7BE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各組成員依其主題所蒐集到資料，進行討論並作結論，推派組員上台報告。</w:t>
            </w:r>
          </w:p>
          <w:p w:rsidR="00150CEA" w:rsidRDefault="00150CEA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50CEA" w:rsidRPr="00BA130F" w:rsidRDefault="00150CEA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565D05" w:rsidRDefault="00565D05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 w:rsidRPr="00565D05">
              <w:rPr>
                <w:rFonts w:ascii="文鼎細仿" w:eastAsia="文鼎細仿" w:hint="eastAsia"/>
                <w:b/>
                <w:szCs w:val="24"/>
              </w:rPr>
              <w:t>貳</w:t>
            </w:r>
            <w:r w:rsidR="00BA130F" w:rsidRPr="00565D05">
              <w:rPr>
                <w:rFonts w:ascii="文鼎細仿" w:eastAsia="文鼎細仿" w:hint="eastAsia"/>
                <w:b/>
                <w:szCs w:val="24"/>
              </w:rPr>
              <w:t>.</w:t>
            </w:r>
            <w:r w:rsidR="002E437C" w:rsidRPr="00565D05">
              <w:rPr>
                <w:rFonts w:ascii="文鼎細仿" w:eastAsia="文鼎細仿" w:hint="eastAsia"/>
                <w:b/>
                <w:szCs w:val="24"/>
              </w:rPr>
              <w:t>各組上台報告</w:t>
            </w:r>
            <w:r w:rsidR="00BA130F" w:rsidRPr="00565D05">
              <w:rPr>
                <w:rFonts w:ascii="文鼎細仿" w:eastAsia="文鼎細仿" w:hint="eastAsia"/>
                <w:b/>
                <w:szCs w:val="24"/>
              </w:rPr>
              <w:t>:</w:t>
            </w:r>
          </w:p>
          <w:p w:rsidR="00BA130F" w:rsidRPr="00150CEA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150CEA" w:rsidRPr="00150CEA">
              <w:rPr>
                <w:rFonts w:ascii="文鼎細仿" w:eastAsia="文鼎細仿" w:hint="eastAsia"/>
                <w:b/>
                <w:sz w:val="22"/>
                <w:szCs w:val="22"/>
              </w:rPr>
              <w:t>問題</w:t>
            </w:r>
            <w:r w:rsidRPr="00150CEA">
              <w:rPr>
                <w:rFonts w:ascii="文鼎細仿" w:eastAsia="文鼎細仿" w:hint="eastAsia"/>
                <w:b/>
                <w:sz w:val="22"/>
                <w:szCs w:val="22"/>
              </w:rPr>
              <w:t>1:</w:t>
            </w:r>
          </w:p>
          <w:p w:rsidR="00CB288C" w:rsidRDefault="00BA130F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請以需求供給理論解釋為何</w:t>
            </w:r>
            <w:proofErr w:type="gramStart"/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疫</w:t>
            </w:r>
            <w:proofErr w:type="gramEnd"/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 xml:space="preserve">情爆發造成油價創18年新低? </w:t>
            </w:r>
          </w:p>
          <w:p w:rsidR="00150CEA" w:rsidRDefault="00CB288C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 xml:space="preserve"> 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第4冊第2課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150CEA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市場機能)</w:t>
            </w:r>
          </w:p>
          <w:p w:rsidR="00150CEA" w:rsidRPr="00150CEA" w:rsidRDefault="00150CEA" w:rsidP="00150CEA">
            <w:pPr>
              <w:snapToGrid w:val="0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150CEA">
              <w:rPr>
                <w:rFonts w:ascii="文鼎細仿" w:eastAsia="文鼎細仿" w:hint="eastAsia"/>
                <w:b/>
                <w:bCs/>
                <w:sz w:val="22"/>
                <w:szCs w:val="22"/>
              </w:rPr>
              <w:t>討論(報告)參考重點:</w:t>
            </w:r>
          </w:p>
          <w:p w:rsidR="00150CEA" w:rsidRPr="00150CEA" w:rsidRDefault="00150CEA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150CEA">
              <w:rPr>
                <w:rFonts w:ascii="文鼎細仿" w:eastAsia="文鼎細仿" w:hint="eastAsia"/>
                <w:sz w:val="22"/>
                <w:szCs w:val="22"/>
              </w:rPr>
              <w:t>1.</w:t>
            </w:r>
            <w:proofErr w:type="gramStart"/>
            <w:r w:rsidRPr="00150CEA">
              <w:rPr>
                <w:rFonts w:ascii="文鼎細仿" w:eastAsia="文鼎細仿" w:hint="eastAsia"/>
                <w:sz w:val="22"/>
                <w:szCs w:val="22"/>
              </w:rPr>
              <w:t>疫</w:t>
            </w:r>
            <w:proofErr w:type="gramEnd"/>
            <w:r w:rsidRPr="00150CEA">
              <w:rPr>
                <w:rFonts w:ascii="文鼎細仿" w:eastAsia="文鼎細仿" w:hint="eastAsia"/>
                <w:sz w:val="22"/>
                <w:szCs w:val="22"/>
              </w:rPr>
              <w:t xml:space="preserve">情爆發對民生經濟的影響。 </w:t>
            </w:r>
          </w:p>
          <w:p w:rsidR="00150CEA" w:rsidRDefault="00150CEA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150CEA">
              <w:rPr>
                <w:rFonts w:ascii="文鼎細仿" w:eastAsia="文鼎細仿" w:hint="eastAsia"/>
                <w:sz w:val="22"/>
                <w:szCs w:val="22"/>
              </w:rPr>
              <w:t>2.石油輸出國組織（OPEC）與俄羅斯等多個非OPEC產油國對於石油減產協議</w:t>
            </w:r>
          </w:p>
          <w:p w:rsidR="00150CEA" w:rsidRPr="00150CEA" w:rsidRDefault="00150CEA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 </w:t>
            </w:r>
            <w:r w:rsidRPr="00150CEA">
              <w:rPr>
                <w:rFonts w:ascii="文鼎細仿" w:eastAsia="文鼎細仿" w:hint="eastAsia"/>
                <w:sz w:val="22"/>
                <w:szCs w:val="22"/>
              </w:rPr>
              <w:t xml:space="preserve">之過程。 </w:t>
            </w:r>
          </w:p>
          <w:p w:rsidR="00150CEA" w:rsidRPr="00150CEA" w:rsidRDefault="00150CEA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150CEA">
              <w:rPr>
                <w:rFonts w:ascii="文鼎細仿" w:eastAsia="文鼎細仿" w:hint="eastAsia"/>
                <w:sz w:val="22"/>
                <w:szCs w:val="22"/>
              </w:rPr>
              <w:t>3.以供需變動幅度(圖例)解釋</w:t>
            </w:r>
            <w:proofErr w:type="gramStart"/>
            <w:r w:rsidRPr="00150CEA">
              <w:rPr>
                <w:rFonts w:ascii="文鼎細仿" w:eastAsia="文鼎細仿" w:hint="eastAsia"/>
                <w:sz w:val="22"/>
                <w:szCs w:val="22"/>
              </w:rPr>
              <w:t>油價創低之</w:t>
            </w:r>
            <w:proofErr w:type="gramEnd"/>
            <w:r w:rsidRPr="00150CEA">
              <w:rPr>
                <w:rFonts w:ascii="文鼎細仿" w:eastAsia="文鼎細仿" w:hint="eastAsia"/>
                <w:sz w:val="22"/>
                <w:szCs w:val="22"/>
              </w:rPr>
              <w:t xml:space="preserve">原因。 </w:t>
            </w:r>
          </w:p>
          <w:p w:rsidR="00150CEA" w:rsidRPr="00150CEA" w:rsidRDefault="00150CEA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150CEA">
              <w:rPr>
                <w:rFonts w:ascii="文鼎細仿" w:eastAsia="文鼎細仿" w:hint="eastAsia"/>
                <w:sz w:val="22"/>
                <w:szCs w:val="22"/>
              </w:rPr>
              <w:t>4.其他可能之原因</w:t>
            </w:r>
          </w:p>
          <w:p w:rsidR="00BA130F" w:rsidRDefault="00CB288C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b/>
                <w:sz w:val="22"/>
                <w:szCs w:val="22"/>
              </w:rPr>
              <w:t xml:space="preserve">    全班討論(</w:t>
            </w:r>
            <w:r w:rsidRPr="00CB288C">
              <w:rPr>
                <w:rFonts w:ascii="文鼎細仿" w:eastAsia="文鼎細仿" w:hint="eastAsia"/>
                <w:b/>
                <w:sz w:val="22"/>
                <w:szCs w:val="22"/>
              </w:rPr>
              <w:t>針對該組報告提出問題或補充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)</w:t>
            </w:r>
          </w:p>
          <w:p w:rsidR="00CB288C" w:rsidRPr="00150CEA" w:rsidRDefault="00CB288C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</w:p>
          <w:p w:rsidR="00BA130F" w:rsidRPr="00150CEA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 w:rsidRPr="00150CEA">
              <w:rPr>
                <w:rFonts w:ascii="文鼎細仿" w:eastAsia="文鼎細仿" w:hint="eastAsia"/>
                <w:b/>
                <w:sz w:val="22"/>
                <w:szCs w:val="22"/>
              </w:rPr>
              <w:t xml:space="preserve">     </w:t>
            </w:r>
            <w:r w:rsidR="00150CEA" w:rsidRPr="00150CEA">
              <w:rPr>
                <w:rFonts w:ascii="文鼎細仿" w:eastAsia="文鼎細仿" w:hint="eastAsia"/>
                <w:b/>
                <w:sz w:val="22"/>
                <w:szCs w:val="22"/>
              </w:rPr>
              <w:t>問題</w:t>
            </w:r>
            <w:r w:rsidRPr="00150CEA">
              <w:rPr>
                <w:rFonts w:ascii="文鼎細仿" w:eastAsia="文鼎細仿" w:hint="eastAsia"/>
                <w:b/>
                <w:sz w:val="22"/>
                <w:szCs w:val="22"/>
              </w:rPr>
              <w:t>2:</w:t>
            </w:r>
          </w:p>
          <w:p w:rsidR="00CB288C" w:rsidRDefault="00BA130F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請以產品及生產要素市場解釋為</w:t>
            </w:r>
            <w:proofErr w:type="gramStart"/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疫</w:t>
            </w:r>
            <w:proofErr w:type="gramEnd"/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情導致失業率?及解決對策。</w:t>
            </w:r>
          </w:p>
          <w:p w:rsidR="00150CEA" w:rsidRDefault="00CB288C" w:rsidP="00150CEA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第4冊第2課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150CEA" w:rsidRPr="00150CEA">
              <w:rPr>
                <w:rFonts w:ascii="文鼎細仿" w:eastAsia="文鼎細仿" w:hint="eastAsia"/>
                <w:sz w:val="22"/>
                <w:szCs w:val="22"/>
              </w:rPr>
              <w:t>市場機能；選修下冊第8課 物價與失業)</w:t>
            </w:r>
          </w:p>
          <w:p w:rsidR="002E437C" w:rsidRPr="00150CEA" w:rsidRDefault="002E437C" w:rsidP="002E437C">
            <w:pPr>
              <w:snapToGrid w:val="0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50CEA">
              <w:rPr>
                <w:rFonts w:ascii="文鼎細仿" w:eastAsia="文鼎細仿" w:hint="eastAsia"/>
                <w:b/>
                <w:bCs/>
                <w:sz w:val="22"/>
                <w:szCs w:val="22"/>
              </w:rPr>
              <w:t>討論(報告)參考重點:</w:t>
            </w:r>
          </w:p>
          <w:p w:rsidR="002E437C" w:rsidRPr="002E437C" w:rsidRDefault="00150CEA" w:rsidP="002E437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2E437C" w:rsidRPr="002E437C">
              <w:rPr>
                <w:rFonts w:ascii="文鼎細仿" w:eastAsia="文鼎細仿" w:hint="eastAsia"/>
                <w:sz w:val="22"/>
                <w:szCs w:val="22"/>
              </w:rPr>
              <w:t>1.目前國內及國外失業率為何?</w:t>
            </w:r>
          </w:p>
          <w:p w:rsidR="002E437C" w:rsidRP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 xml:space="preserve">2.以產品及生產要素市場圖例解釋造成失業之現象。 </w:t>
            </w:r>
          </w:p>
          <w:p w:rsid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 xml:space="preserve">3.失業的類型與解決方法? </w:t>
            </w:r>
          </w:p>
          <w:p w:rsidR="00CB288C" w:rsidRPr="00150CEA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全班討論(</w:t>
            </w:r>
            <w:r w:rsidRPr="00CB288C">
              <w:rPr>
                <w:rFonts w:ascii="文鼎細仿" w:eastAsia="文鼎細仿" w:hint="eastAsia"/>
                <w:b/>
                <w:sz w:val="22"/>
                <w:szCs w:val="22"/>
              </w:rPr>
              <w:t>針對該組報告提出問題或補充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)</w:t>
            </w:r>
          </w:p>
          <w:p w:rsidR="00CB288C" w:rsidRPr="00CB288C" w:rsidRDefault="00CB288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50CEA" w:rsidRDefault="00150CEA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2E437C" w:rsidRDefault="002E437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b/>
                <w:sz w:val="22"/>
                <w:szCs w:val="22"/>
              </w:rPr>
              <w:t>問題</w:t>
            </w:r>
            <w:r w:rsidR="00BA130F" w:rsidRPr="002E437C">
              <w:rPr>
                <w:rFonts w:ascii="文鼎細仿" w:eastAsia="文鼎細仿" w:hint="eastAsia"/>
                <w:b/>
                <w:sz w:val="22"/>
                <w:szCs w:val="22"/>
              </w:rPr>
              <w:t>3:</w:t>
            </w:r>
          </w:p>
          <w:p w:rsidR="002E437C" w:rsidRDefault="00BA130F" w:rsidP="002E437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2E437C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2E437C" w:rsidRPr="002E437C">
              <w:rPr>
                <w:rFonts w:ascii="文鼎細仿" w:eastAsia="文鼎細仿" w:hint="eastAsia"/>
                <w:sz w:val="22"/>
                <w:szCs w:val="22"/>
              </w:rPr>
              <w:t>世界衛生組織(WHO)入會條件為何?說明我國爭取入會的歷程及我國目前參</w:t>
            </w:r>
          </w:p>
          <w:p w:rsidR="00CB288C" w:rsidRDefault="002E437C" w:rsidP="002E437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>與的世界組織有哪些?以及用什麼名稱加入? 。</w:t>
            </w:r>
          </w:p>
          <w:p w:rsidR="002E437C" w:rsidRPr="002E437C" w:rsidRDefault="00CB288C" w:rsidP="002E437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2E437C" w:rsidRPr="002E437C">
              <w:rPr>
                <w:rFonts w:ascii="文鼎細仿" w:eastAsia="文鼎細仿" w:hint="eastAsia"/>
                <w:sz w:val="22"/>
                <w:szCs w:val="22"/>
              </w:rPr>
              <w:t xml:space="preserve"> 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="002E437C" w:rsidRPr="002E437C">
              <w:rPr>
                <w:rFonts w:ascii="文鼎細仿" w:eastAsia="文鼎細仿" w:hint="eastAsia"/>
                <w:sz w:val="22"/>
                <w:szCs w:val="22"/>
              </w:rPr>
              <w:t>第2冊 第7課 國際政治</w:t>
            </w:r>
            <w:r w:rsidR="002E437C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2E437C" w:rsidRPr="002E437C">
              <w:rPr>
                <w:rFonts w:ascii="文鼎細仿" w:eastAsia="文鼎細仿" w:hint="eastAsia"/>
                <w:sz w:val="22"/>
                <w:szCs w:val="22"/>
              </w:rPr>
              <w:t>與國際組織)</w:t>
            </w:r>
          </w:p>
          <w:p w:rsidR="002E437C" w:rsidRPr="002E437C" w:rsidRDefault="002E437C" w:rsidP="002E437C">
            <w:pPr>
              <w:snapToGrid w:val="0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b/>
                <w:bCs/>
                <w:sz w:val="22"/>
                <w:szCs w:val="22"/>
              </w:rPr>
              <w:t>討論(報告)參考重點:</w:t>
            </w:r>
          </w:p>
          <w:p w:rsidR="002E437C" w:rsidRP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 xml:space="preserve">1.介紹世界衛生組織(WHO)主要功能、業務介紹。 </w:t>
            </w:r>
          </w:p>
          <w:p w:rsidR="002E437C" w:rsidRP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 xml:space="preserve">2.申請入會條件為何?我國爭取入會歷程。 </w:t>
            </w:r>
          </w:p>
          <w:p w:rsidR="002E437C" w:rsidRP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>3.各國對於台灣參與</w:t>
            </w:r>
            <w:proofErr w:type="gramStart"/>
            <w:r w:rsidRPr="002E437C">
              <w:rPr>
                <w:rFonts w:ascii="文鼎細仿" w:eastAsia="文鼎細仿" w:hint="eastAsia"/>
                <w:sz w:val="22"/>
                <w:szCs w:val="22"/>
              </w:rPr>
              <w:t>世</w:t>
            </w:r>
            <w:proofErr w:type="gramEnd"/>
            <w:r w:rsidRPr="002E437C">
              <w:rPr>
                <w:rFonts w:ascii="文鼎細仿" w:eastAsia="文鼎細仿" w:hint="eastAsia"/>
                <w:sz w:val="22"/>
                <w:szCs w:val="22"/>
              </w:rPr>
              <w:t>衛的態度為何?</w:t>
            </w:r>
          </w:p>
          <w:p w:rsidR="002E437C" w:rsidRPr="002E437C" w:rsidRDefault="002E437C" w:rsidP="002E437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2E437C">
              <w:rPr>
                <w:rFonts w:ascii="文鼎細仿" w:eastAsia="文鼎細仿" w:hint="eastAsia"/>
                <w:sz w:val="22"/>
                <w:szCs w:val="22"/>
              </w:rPr>
              <w:t xml:space="preserve">4.我國目前參與的世界組織有哪些?以及用什麼名稱加入? </w:t>
            </w:r>
          </w:p>
          <w:p w:rsidR="00CB288C" w:rsidRPr="00150CEA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全班討論(</w:t>
            </w:r>
            <w:r w:rsidRPr="00CB288C">
              <w:rPr>
                <w:rFonts w:ascii="文鼎細仿" w:eastAsia="文鼎細仿" w:hint="eastAsia"/>
                <w:b/>
                <w:sz w:val="22"/>
                <w:szCs w:val="22"/>
              </w:rPr>
              <w:t>針對該組報告提出問題或補充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)</w:t>
            </w:r>
          </w:p>
          <w:p w:rsidR="00BA130F" w:rsidRPr="00CB288C" w:rsidRDefault="00BA130F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2E437C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2E437C" w:rsidRPr="002E437C">
              <w:rPr>
                <w:rFonts w:ascii="文鼎細仿" w:eastAsia="文鼎細仿" w:hint="eastAsia"/>
                <w:b/>
                <w:sz w:val="22"/>
                <w:szCs w:val="22"/>
              </w:rPr>
              <w:t>問題</w:t>
            </w:r>
            <w:r w:rsidRPr="002E437C">
              <w:rPr>
                <w:rFonts w:ascii="文鼎細仿" w:eastAsia="文鼎細仿" w:hint="eastAsia"/>
                <w:b/>
                <w:sz w:val="22"/>
                <w:szCs w:val="22"/>
              </w:rPr>
              <w:t>4:</w:t>
            </w:r>
          </w:p>
          <w:p w:rsidR="001D05D2" w:rsidRDefault="00BA130F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2E437C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1D05D2" w:rsidRPr="001D05D2">
              <w:rPr>
                <w:rFonts w:ascii="文鼎細仿" w:eastAsia="文鼎細仿" w:hint="eastAsia"/>
                <w:sz w:val="22"/>
                <w:szCs w:val="22"/>
              </w:rPr>
              <w:t>3月16日地方與中央政府先後祭出了「高中以下師生禁止出國」的規定，有</w:t>
            </w:r>
            <w:r w:rsidR="001D05D2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</w:p>
          <w:p w:rsidR="00CB288C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 xml:space="preserve">無違反相關法令(憲法、法律)?    </w:t>
            </w:r>
          </w:p>
          <w:p w:rsidR="00BA130F" w:rsidRDefault="00CB288C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1D05D2" w:rsidRPr="001D05D2">
              <w:rPr>
                <w:rFonts w:ascii="文鼎細仿" w:eastAsia="文鼎細仿" w:hint="eastAsia"/>
                <w:sz w:val="22"/>
                <w:szCs w:val="22"/>
              </w:rPr>
              <w:t>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="001D05D2" w:rsidRPr="001D05D2">
              <w:rPr>
                <w:rFonts w:ascii="文鼎細仿" w:eastAsia="文鼎細仿" w:hint="eastAsia"/>
                <w:sz w:val="22"/>
                <w:szCs w:val="22"/>
              </w:rPr>
              <w:t>第3冊 第5課 行政法與生活)</w:t>
            </w:r>
          </w:p>
          <w:p w:rsidR="001D05D2" w:rsidRPr="001D05D2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 xml:space="preserve">1.介紹依法行政(法律優位、法律保留、比例原則)之原則及意義。 </w:t>
            </w:r>
          </w:p>
          <w:p w:rsidR="001D05D2" w:rsidRPr="001D05D2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 xml:space="preserve">2.說明憲法第10條及其增修條文第2條第3項規定。 </w:t>
            </w:r>
          </w:p>
          <w:p w:rsidR="001D05D2" w:rsidRPr="001D05D2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 xml:space="preserve">3.說明大法官釋字第443號解釋意旨。 </w:t>
            </w:r>
          </w:p>
          <w:p w:rsidR="001D05D2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>4.綜合上述規定，判斷禁止高中以下師生禁止出國之規定，有無違反相關法</w:t>
            </w:r>
          </w:p>
          <w:p w:rsidR="001D05D2" w:rsidRPr="001D05D2" w:rsidRDefault="001D05D2" w:rsidP="001D05D2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="00CB288C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Pr="001D05D2">
              <w:rPr>
                <w:rFonts w:ascii="文鼎細仿" w:eastAsia="文鼎細仿" w:hint="eastAsia"/>
                <w:sz w:val="22"/>
                <w:szCs w:val="22"/>
              </w:rPr>
              <w:t xml:space="preserve">令(憲法、法律)規定? </w:t>
            </w:r>
          </w:p>
          <w:p w:rsid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b/>
                <w:sz w:val="22"/>
                <w:szCs w:val="22"/>
              </w:rPr>
              <w:t xml:space="preserve">     全班討論(</w:t>
            </w:r>
            <w:r w:rsidRPr="00CB288C">
              <w:rPr>
                <w:rFonts w:ascii="文鼎細仿" w:eastAsia="文鼎細仿" w:hint="eastAsia"/>
                <w:b/>
                <w:sz w:val="22"/>
                <w:szCs w:val="22"/>
              </w:rPr>
              <w:t>針對該組報告提出問題或補充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)</w:t>
            </w:r>
          </w:p>
          <w:p w:rsidR="007C30C6" w:rsidRDefault="007C30C6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</w:p>
          <w:p w:rsidR="007C30C6" w:rsidRDefault="007C30C6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</w:p>
          <w:p w:rsidR="007C30C6" w:rsidRPr="00150CEA" w:rsidRDefault="007C30C6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</w:p>
          <w:p w:rsidR="00BA130F" w:rsidRPr="007C30C6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lastRenderedPageBreak/>
              <w:t xml:space="preserve">     </w:t>
            </w:r>
            <w:r w:rsidR="007C30C6" w:rsidRPr="007C30C6">
              <w:rPr>
                <w:rFonts w:ascii="文鼎細仿" w:eastAsia="文鼎細仿" w:hint="eastAsia"/>
                <w:b/>
                <w:sz w:val="22"/>
                <w:szCs w:val="22"/>
              </w:rPr>
              <w:t>問題</w:t>
            </w:r>
            <w:r w:rsidRPr="007C30C6">
              <w:rPr>
                <w:rFonts w:ascii="文鼎細仿" w:eastAsia="文鼎細仿" w:hint="eastAsia"/>
                <w:b/>
                <w:sz w:val="22"/>
                <w:szCs w:val="22"/>
              </w:rPr>
              <w:t>5:</w:t>
            </w:r>
          </w:p>
          <w:p w:rsidR="00CB288C" w:rsidRDefault="00181A1C" w:rsidP="00CB288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="00CB288C"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CB288C" w:rsidRPr="00CB288C">
              <w:rPr>
                <w:rFonts w:ascii="文鼎細仿" w:eastAsia="文鼎細仿" w:hint="eastAsia"/>
                <w:sz w:val="22"/>
                <w:szCs w:val="22"/>
              </w:rPr>
              <w:t>政府將發放振興</w:t>
            </w:r>
            <w:proofErr w:type="gramStart"/>
            <w:r w:rsidR="00CB288C" w:rsidRPr="00CB288C">
              <w:rPr>
                <w:rFonts w:ascii="文鼎細仿" w:eastAsia="文鼎細仿" w:hint="eastAsia"/>
                <w:sz w:val="22"/>
                <w:szCs w:val="22"/>
              </w:rPr>
              <w:t>抵用卷</w:t>
            </w:r>
            <w:proofErr w:type="gramEnd"/>
            <w:r w:rsidR="00CB288C" w:rsidRPr="00CB288C">
              <w:rPr>
                <w:rFonts w:ascii="文鼎細仿" w:eastAsia="文鼎細仿" w:hint="eastAsia"/>
                <w:sz w:val="22"/>
                <w:szCs w:val="22"/>
              </w:rPr>
              <w:t>，提振經濟，請問</w:t>
            </w:r>
            <w:proofErr w:type="gramStart"/>
            <w:r w:rsidR="00CB288C" w:rsidRPr="00CB288C">
              <w:rPr>
                <w:rFonts w:ascii="文鼎細仿" w:eastAsia="文鼎細仿" w:hint="eastAsia"/>
                <w:sz w:val="22"/>
                <w:szCs w:val="22"/>
              </w:rPr>
              <w:t>該卷與之前</w:t>
            </w:r>
            <w:proofErr w:type="gramEnd"/>
            <w:r w:rsidR="00CB288C" w:rsidRPr="00CB288C">
              <w:rPr>
                <w:rFonts w:ascii="文鼎細仿" w:eastAsia="文鼎細仿" w:hint="eastAsia"/>
                <w:sz w:val="22"/>
                <w:szCs w:val="22"/>
              </w:rPr>
              <w:t>的消費卷有何差異?對</w:t>
            </w:r>
          </w:p>
          <w:p w:rsidR="00CB288C" w:rsidRDefault="00CB288C" w:rsidP="00CB288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GDP的影響?您贊成發放振興</w:t>
            </w:r>
            <w:proofErr w:type="gramStart"/>
            <w:r w:rsidRPr="00CB288C">
              <w:rPr>
                <w:rFonts w:ascii="文鼎細仿" w:eastAsia="文鼎細仿" w:hint="eastAsia"/>
                <w:sz w:val="22"/>
                <w:szCs w:val="22"/>
              </w:rPr>
              <w:t>抵用卷或是</w:t>
            </w:r>
            <w:proofErr w:type="gramEnd"/>
            <w:r w:rsidRPr="00CB288C">
              <w:rPr>
                <w:rFonts w:ascii="文鼎細仿" w:eastAsia="文鼎細仿" w:hint="eastAsia"/>
                <w:sz w:val="22"/>
                <w:szCs w:val="22"/>
              </w:rPr>
              <w:t>消費卷(1次性現金)?</w:t>
            </w:r>
          </w:p>
          <w:p w:rsidR="00CB288C" w:rsidRPr="00CB288C" w:rsidRDefault="00CB288C" w:rsidP="00CB288C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第4冊 第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4課 永續發展的經濟課題)</w:t>
            </w:r>
          </w:p>
          <w:p w:rsidR="00BA130F" w:rsidRPr="00CB288C" w:rsidRDefault="00BA130F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CB288C" w:rsidRPr="00CB288C" w:rsidRDefault="00CB288C" w:rsidP="00CB288C">
            <w:pPr>
              <w:snapToGrid w:val="0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CB288C">
              <w:rPr>
                <w:rFonts w:ascii="文鼎細仿" w:eastAsia="文鼎細仿" w:hint="eastAsia"/>
                <w:b/>
                <w:bCs/>
                <w:sz w:val="22"/>
                <w:szCs w:val="22"/>
              </w:rPr>
              <w:t>討論(報告)參考重點:</w:t>
            </w:r>
          </w:p>
          <w:p w:rsidR="00CB288C" w:rsidRP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 xml:space="preserve">1.經濟成長率(GDP)計算方法。 </w:t>
            </w:r>
          </w:p>
          <w:p w:rsidR="00CB288C" w:rsidRP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 xml:space="preserve">2. 2019年發放之消費卷之效益(GDP增長)? </w:t>
            </w:r>
          </w:p>
          <w:p w:rsidR="00CB288C" w:rsidRP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3.振興</w:t>
            </w:r>
            <w:proofErr w:type="gramStart"/>
            <w:r w:rsidRPr="00CB288C">
              <w:rPr>
                <w:rFonts w:ascii="文鼎細仿" w:eastAsia="文鼎細仿" w:hint="eastAsia"/>
                <w:sz w:val="22"/>
                <w:szCs w:val="22"/>
              </w:rPr>
              <w:t>抵用卷之</w:t>
            </w:r>
            <w:proofErr w:type="gramEnd"/>
            <w:r w:rsidRPr="00CB288C">
              <w:rPr>
                <w:rFonts w:ascii="文鼎細仿" w:eastAsia="文鼎細仿" w:hint="eastAsia"/>
                <w:sz w:val="22"/>
                <w:szCs w:val="22"/>
              </w:rPr>
              <w:t xml:space="preserve">用途及其效益為何? </w:t>
            </w:r>
          </w:p>
          <w:p w:rsid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>4.提振經濟方法有哪些?</w:t>
            </w:r>
            <w:proofErr w:type="gramStart"/>
            <w:r w:rsidRPr="00CB288C">
              <w:rPr>
                <w:rFonts w:ascii="文鼎細仿" w:eastAsia="文鼎細仿" w:hint="eastAsia"/>
                <w:sz w:val="22"/>
                <w:szCs w:val="22"/>
              </w:rPr>
              <w:t>振興卷與消費</w:t>
            </w:r>
            <w:proofErr w:type="gramEnd"/>
            <w:r w:rsidRPr="00CB288C">
              <w:rPr>
                <w:rFonts w:ascii="文鼎細仿" w:eastAsia="文鼎細仿" w:hint="eastAsia"/>
                <w:sz w:val="22"/>
                <w:szCs w:val="22"/>
              </w:rPr>
              <w:t>卷(1次性現金)何者對刺激景氣較有</w:t>
            </w:r>
          </w:p>
          <w:p w:rsidR="00CB288C" w:rsidRPr="00CB288C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  </w:t>
            </w:r>
            <w:r w:rsidRPr="00CB288C">
              <w:rPr>
                <w:rFonts w:ascii="文鼎細仿" w:eastAsia="文鼎細仿" w:hint="eastAsia"/>
                <w:sz w:val="22"/>
                <w:szCs w:val="22"/>
              </w:rPr>
              <w:t xml:space="preserve">效? </w:t>
            </w:r>
          </w:p>
          <w:p w:rsidR="00CB288C" w:rsidRPr="00150CEA" w:rsidRDefault="00CB288C" w:rsidP="00CB288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全班討論(</w:t>
            </w:r>
            <w:r w:rsidRPr="00CB288C">
              <w:rPr>
                <w:rFonts w:ascii="文鼎細仿" w:eastAsia="文鼎細仿" w:hint="eastAsia"/>
                <w:b/>
                <w:sz w:val="22"/>
                <w:szCs w:val="22"/>
              </w:rPr>
              <w:t>針對該組報告提出問題或補充</w:t>
            </w:r>
            <w:r>
              <w:rPr>
                <w:rFonts w:ascii="文鼎細仿" w:eastAsia="文鼎細仿" w:hint="eastAsia"/>
                <w:b/>
                <w:sz w:val="22"/>
                <w:szCs w:val="22"/>
              </w:rPr>
              <w:t>)</w:t>
            </w:r>
          </w:p>
          <w:p w:rsidR="00186A0B" w:rsidRPr="00CB288C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7C30C6" w:rsidRDefault="00186A0B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</w:t>
            </w:r>
            <w:r w:rsidR="007C30C6"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 w:rsidR="007C30C6" w:rsidRPr="007C30C6">
              <w:rPr>
                <w:rFonts w:ascii="文鼎細仿" w:eastAsia="文鼎細仿" w:hint="eastAsia"/>
                <w:b/>
                <w:sz w:val="22"/>
                <w:szCs w:val="22"/>
              </w:rPr>
              <w:t xml:space="preserve">問題6 </w:t>
            </w:r>
          </w:p>
          <w:p w:rsidR="007C30C6" w:rsidRDefault="007C30C6" w:rsidP="007C30C6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數位資訊時代來臨，試說明數位追蹤</w:t>
            </w:r>
            <w:proofErr w:type="gramStart"/>
            <w:r w:rsidRPr="007C30C6">
              <w:rPr>
                <w:rFonts w:ascii="文鼎細仿" w:eastAsia="文鼎細仿" w:hint="eastAsia"/>
                <w:sz w:val="22"/>
                <w:szCs w:val="22"/>
              </w:rPr>
              <w:t>疫情的</w:t>
            </w:r>
            <w:proofErr w:type="gramEnd"/>
            <w:r w:rsidRPr="007C30C6">
              <w:rPr>
                <w:rFonts w:ascii="文鼎細仿" w:eastAsia="文鼎細仿" w:hint="eastAsia"/>
                <w:sz w:val="22"/>
                <w:szCs w:val="22"/>
              </w:rPr>
              <w:t>優點與隱憂? (</w:t>
            </w:r>
            <w:r>
              <w:rPr>
                <w:rFonts w:ascii="文鼎細仿" w:eastAsia="文鼎細仿" w:hint="eastAsia"/>
                <w:sz w:val="22"/>
                <w:szCs w:val="22"/>
              </w:rPr>
              <w:t>參考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第3冊 第2</w:t>
            </w:r>
          </w:p>
          <w:p w:rsidR="007C30C6" w:rsidRPr="007C30C6" w:rsidRDefault="007C30C6" w:rsidP="007C30C6">
            <w:pPr>
              <w:snapToGrid w:val="0"/>
              <w:spacing w:line="240" w:lineRule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課 道德與社會規範) </w:t>
            </w:r>
          </w:p>
          <w:p w:rsidR="00852602" w:rsidRPr="007C30C6" w:rsidRDefault="00852602" w:rsidP="00852602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7C30C6" w:rsidRPr="007C30C6" w:rsidRDefault="007C30C6" w:rsidP="007C30C6">
            <w:pPr>
              <w:snapToGrid w:val="0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b/>
                <w:bCs/>
                <w:sz w:val="22"/>
                <w:szCs w:val="22"/>
              </w:rPr>
              <w:t>討論(報告)參考重點: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1. 說明資訊倫理關注的議題(PAPA)內容： 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Privacy、Accuracy、Property、Accessibility。 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2.說明現行數位應用於追蹤</w:t>
            </w:r>
            <w:proofErr w:type="gramStart"/>
            <w:r w:rsidRPr="007C30C6">
              <w:rPr>
                <w:rFonts w:ascii="文鼎細仿" w:eastAsia="文鼎細仿" w:hint="eastAsia"/>
                <w:sz w:val="22"/>
                <w:szCs w:val="22"/>
              </w:rPr>
              <w:t>疫情已</w:t>
            </w:r>
            <w:proofErr w:type="gramEnd"/>
            <w:r w:rsidRPr="007C30C6">
              <w:rPr>
                <w:rFonts w:ascii="文鼎細仿" w:eastAsia="文鼎細仿" w:hint="eastAsia"/>
                <w:sz w:val="22"/>
                <w:szCs w:val="22"/>
              </w:rPr>
              <w:t>有之成果及優點?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7C30C6">
              <w:rPr>
                <w:rFonts w:ascii="文鼎細仿" w:eastAsia="文鼎細仿"/>
                <w:sz w:val="22"/>
                <w:szCs w:val="22"/>
              </w:rPr>
              <w:t xml:space="preserve">  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人潮聚集狀況</w:t>
            </w:r>
            <w:r w:rsidRPr="007C30C6">
              <w:rPr>
                <w:rFonts w:ascii="文鼎細仿" w:eastAsia="文鼎細仿"/>
                <w:sz w:val="22"/>
                <w:szCs w:val="22"/>
              </w:rPr>
              <w:t>(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旅遊熱點</w:t>
            </w:r>
            <w:r w:rsidRPr="007C30C6">
              <w:rPr>
                <w:rFonts w:ascii="文鼎細仿" w:eastAsia="文鼎細仿"/>
                <w:sz w:val="22"/>
                <w:szCs w:val="22"/>
              </w:rPr>
              <w:t>)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、警示社交距離、接觸史、 </w:t>
            </w:r>
            <w:r w:rsidRPr="007C30C6">
              <w:rPr>
                <w:rFonts w:ascii="文鼎細仿" w:eastAsia="文鼎細仿"/>
                <w:sz w:val="22"/>
                <w:szCs w:val="22"/>
              </w:rPr>
              <w:t>…</w:t>
            </w:r>
            <w:proofErr w:type="gramStart"/>
            <w:r w:rsidRPr="007C30C6">
              <w:rPr>
                <w:rFonts w:ascii="文鼎細仿" w:eastAsia="文鼎細仿"/>
                <w:sz w:val="22"/>
                <w:szCs w:val="22"/>
              </w:rPr>
              <w:t>…………</w:t>
            </w:r>
            <w:proofErr w:type="gramEnd"/>
            <w:r w:rsidRPr="007C30C6">
              <w:rPr>
                <w:rFonts w:ascii="文鼎細仿" w:eastAsia="文鼎細仿"/>
                <w:sz w:val="22"/>
                <w:szCs w:val="22"/>
              </w:rPr>
              <w:t xml:space="preserve">.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。</w:t>
            </w:r>
            <w:r w:rsidRPr="007C30C6">
              <w:rPr>
                <w:rFonts w:ascii="文鼎細仿" w:eastAsia="文鼎細仿"/>
                <w:sz w:val="22"/>
                <w:szCs w:val="22"/>
              </w:rPr>
              <w:t xml:space="preserve"> 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>
              <w:rPr>
                <w:rFonts w:ascii="文鼎細仿" w:eastAsia="文鼎細仿" w:hint="eastAsia"/>
                <w:sz w:val="22"/>
                <w:szCs w:val="22"/>
              </w:rPr>
              <w:t xml:space="preserve"> 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3.數位追蹤</w:t>
            </w:r>
            <w:proofErr w:type="gramStart"/>
            <w:r w:rsidRPr="007C30C6">
              <w:rPr>
                <w:rFonts w:ascii="文鼎細仿" w:eastAsia="文鼎細仿" w:hint="eastAsia"/>
                <w:sz w:val="22"/>
                <w:szCs w:val="22"/>
              </w:rPr>
              <w:t>疫</w:t>
            </w:r>
            <w:proofErr w:type="gramEnd"/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情之隱憂(缺失)? </w:t>
            </w:r>
          </w:p>
          <w:p w:rsidR="007C30C6" w:rsidRPr="007C30C6" w:rsidRDefault="007C30C6" w:rsidP="007C30C6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>
              <w:rPr>
                <w:rFonts w:ascii="文鼎細仿" w:eastAsia="文鼎細仿" w:hint="eastAsia"/>
                <w:sz w:val="22"/>
                <w:szCs w:val="22"/>
              </w:rPr>
              <w:t xml:space="preserve">   </w:t>
            </w:r>
            <w:r w:rsidRPr="007C30C6">
              <w:rPr>
                <w:rFonts w:ascii="文鼎細仿" w:eastAsia="文鼎細仿" w:hint="eastAsia"/>
                <w:sz w:val="22"/>
                <w:szCs w:val="22"/>
              </w:rPr>
              <w:t>誤差值、隱私、地方政府反彈…</w:t>
            </w:r>
            <w:proofErr w:type="gramStart"/>
            <w:r w:rsidRPr="007C30C6">
              <w:rPr>
                <w:rFonts w:ascii="文鼎細仿" w:eastAsia="文鼎細仿" w:hint="eastAsia"/>
                <w:sz w:val="22"/>
                <w:szCs w:val="22"/>
              </w:rPr>
              <w:t>………………</w:t>
            </w:r>
            <w:proofErr w:type="gramEnd"/>
            <w:r w:rsidRPr="007C30C6">
              <w:rPr>
                <w:rFonts w:ascii="文鼎細仿" w:eastAsia="文鼎細仿" w:hint="eastAsia"/>
                <w:sz w:val="22"/>
                <w:szCs w:val="22"/>
              </w:rPr>
              <w:t xml:space="preserve"> 。 </w:t>
            </w:r>
          </w:p>
          <w:p w:rsidR="00BA130F" w:rsidRPr="007C30C6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BA130F" w:rsidRPr="00565D05" w:rsidRDefault="00565D05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b/>
                <w:szCs w:val="24"/>
              </w:rPr>
            </w:pPr>
            <w:r>
              <w:rPr>
                <w:rFonts w:ascii="文鼎細仿" w:eastAsia="文鼎細仿" w:hint="eastAsia"/>
                <w:b/>
                <w:szCs w:val="24"/>
              </w:rPr>
              <w:t>參</w:t>
            </w:r>
            <w:r w:rsidR="00BA130F" w:rsidRPr="00565D05">
              <w:rPr>
                <w:rFonts w:ascii="文鼎細仿" w:eastAsia="文鼎細仿" w:hint="eastAsia"/>
                <w:b/>
                <w:szCs w:val="24"/>
              </w:rPr>
              <w:t>、綜合活動</w:t>
            </w:r>
          </w:p>
          <w:p w:rsidR="00BA130F" w:rsidRP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一、</w:t>
            </w:r>
            <w:r w:rsidR="00565D05">
              <w:rPr>
                <w:rFonts w:ascii="文鼎細仿" w:eastAsia="文鼎細仿" w:hint="eastAsia"/>
                <w:sz w:val="22"/>
                <w:szCs w:val="22"/>
              </w:rPr>
              <w:t>總結各組報告重點及優缺點</w:t>
            </w:r>
            <w:r w:rsidRPr="00BA130F">
              <w:rPr>
                <w:rFonts w:ascii="文鼎細仿" w:eastAsia="文鼎細仿" w:hint="eastAsia"/>
                <w:sz w:val="22"/>
                <w:szCs w:val="22"/>
              </w:rPr>
              <w:t>。</w:t>
            </w:r>
          </w:p>
          <w:p w:rsidR="00BA130F" w:rsidRP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二、</w:t>
            </w:r>
            <w:r w:rsidR="00565D05">
              <w:rPr>
                <w:rFonts w:ascii="文鼎細仿" w:eastAsia="文鼎細仿" w:hint="eastAsia"/>
                <w:sz w:val="22"/>
                <w:szCs w:val="22"/>
              </w:rPr>
              <w:t>問題釋疑及相關議題延伸討論</w:t>
            </w:r>
            <w:r w:rsidRPr="00BA130F">
              <w:rPr>
                <w:rFonts w:ascii="文鼎細仿" w:eastAsia="文鼎細仿" w:hint="eastAsia"/>
                <w:sz w:val="22"/>
                <w:szCs w:val="22"/>
              </w:rPr>
              <w:t>。</w:t>
            </w:r>
          </w:p>
          <w:p w:rsidR="00BA130F" w:rsidRP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三、</w:t>
            </w:r>
            <w:r w:rsidR="00565D05">
              <w:rPr>
                <w:rFonts w:ascii="文鼎細仿" w:eastAsia="文鼎細仿" w:hint="eastAsia"/>
                <w:sz w:val="22"/>
                <w:szCs w:val="22"/>
              </w:rPr>
              <w:t>請學生回家書寫學習單，下次上課前繳交</w:t>
            </w:r>
            <w:r w:rsidRPr="00BA130F">
              <w:rPr>
                <w:rFonts w:ascii="文鼎細仿" w:eastAsia="文鼎細仿" w:hint="eastAsia"/>
                <w:sz w:val="22"/>
                <w:szCs w:val="22"/>
              </w:rPr>
              <w:t>。</w:t>
            </w:r>
          </w:p>
          <w:p w:rsidR="008847E2" w:rsidRDefault="00BA130F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  <w:r w:rsidRPr="00BA130F">
              <w:rPr>
                <w:rFonts w:ascii="文鼎細仿" w:eastAsia="文鼎細仿" w:hint="eastAsia"/>
                <w:sz w:val="22"/>
                <w:szCs w:val="22"/>
              </w:rPr>
              <w:t>四、預告下次上課主題並請學生預習。</w:t>
            </w:r>
          </w:p>
          <w:p w:rsidR="00FF1A30" w:rsidRDefault="00FF1A30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FF1A30" w:rsidRDefault="00FF1A30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FF1A30" w:rsidRDefault="00FF1A30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FF1A30" w:rsidRDefault="00FF1A30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FF1A30" w:rsidRDefault="00FF1A30" w:rsidP="00181A1C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86A0B" w:rsidRDefault="00186A0B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C15DA2" w:rsidRDefault="00C15DA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C15DA2" w:rsidRDefault="00C15DA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C15DA2" w:rsidRDefault="00C15DA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86A0B" w:rsidRDefault="00186A0B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  <w:p w:rsidR="00186A0B" w:rsidRPr="00201C8C" w:rsidRDefault="00186A0B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8847E2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5分鐘</w:t>
            </w: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721" w:rsidRDefault="00BE6D5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4</w:t>
            </w:r>
            <w:r w:rsidR="00C47DA2">
              <w:rPr>
                <w:rFonts w:ascii="文鼎細仿" w:eastAsia="文鼎細仿" w:hint="eastAsia"/>
                <w:sz w:val="28"/>
              </w:rPr>
              <w:t>0</w:t>
            </w:r>
            <w:r w:rsidR="00C15721">
              <w:rPr>
                <w:rFonts w:ascii="文鼎細仿" w:eastAsia="文鼎細仿" w:hint="eastAsia"/>
                <w:sz w:val="28"/>
              </w:rPr>
              <w:t>分鐘</w:t>
            </w:r>
          </w:p>
          <w:p w:rsid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2610FF" w:rsidRDefault="002610F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BA130F" w:rsidRDefault="00BA130F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454A3D" w:rsidRDefault="00454A3D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5分鐘</w:t>
            </w: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CF7BE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10分鐘</w:t>
            </w: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150CEA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30分鐘</w:t>
            </w: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E02477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186A0B" w:rsidRDefault="00186A0B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B288C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DA2" w:rsidRDefault="00C15DA2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7C30C6" w:rsidRDefault="007C30C6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E02477" w:rsidRDefault="00CB288C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  <w:r>
              <w:rPr>
                <w:rFonts w:ascii="文鼎細仿" w:eastAsia="文鼎細仿" w:hint="eastAsia"/>
                <w:sz w:val="28"/>
              </w:rPr>
              <w:t>10</w:t>
            </w:r>
            <w:r w:rsidR="00E02477">
              <w:rPr>
                <w:rFonts w:ascii="文鼎細仿" w:eastAsia="文鼎細仿" w:hint="eastAsia"/>
                <w:sz w:val="28"/>
              </w:rPr>
              <w:t>分鐘</w:t>
            </w:r>
          </w:p>
          <w:p w:rsid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721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  <w:p w:rsidR="00C15721" w:rsidRPr="00BA130F" w:rsidRDefault="00C15721" w:rsidP="00BA130F">
            <w:pPr>
              <w:adjustRightInd/>
              <w:snapToGrid w:val="0"/>
              <w:spacing w:line="240" w:lineRule="auto"/>
              <w:textAlignment w:val="auto"/>
              <w:rPr>
                <w:rFonts w:ascii="文鼎細仿" w:eastAsia="文鼎細仿"/>
                <w:sz w:val="28"/>
              </w:rPr>
            </w:pPr>
          </w:p>
        </w:tc>
        <w:tc>
          <w:tcPr>
            <w:tcW w:w="890" w:type="dxa"/>
            <w:vAlign w:val="center"/>
          </w:tcPr>
          <w:p w:rsidR="008847E2" w:rsidRDefault="008847E2" w:rsidP="009B225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文鼎細仿" w:eastAsia="文鼎細仿"/>
                <w:sz w:val="28"/>
              </w:rPr>
            </w:pPr>
          </w:p>
        </w:tc>
      </w:tr>
    </w:tbl>
    <w:p w:rsidR="00891271" w:rsidRPr="00785BC8" w:rsidRDefault="00891271" w:rsidP="00785BC8">
      <w:pPr>
        <w:snapToGrid w:val="0"/>
        <w:spacing w:line="288" w:lineRule="auto"/>
        <w:jc w:val="both"/>
        <w:rPr>
          <w:rFonts w:ascii="文鼎細仿" w:eastAsia="文鼎細仿" w:hAnsi="標楷體"/>
        </w:rPr>
      </w:pPr>
    </w:p>
    <w:sectPr w:rsidR="00891271" w:rsidRPr="00785BC8" w:rsidSect="00995894">
      <w:headerReference w:type="default" r:id="rId15"/>
      <w:footerReference w:type="default" r:id="rId16"/>
      <w:pgSz w:w="11906" w:h="16838"/>
      <w:pgMar w:top="284" w:right="851" w:bottom="425" w:left="1134" w:header="17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32" w:rsidRDefault="00D45732" w:rsidP="00995894">
      <w:pPr>
        <w:spacing w:line="240" w:lineRule="auto"/>
      </w:pPr>
      <w:r>
        <w:separator/>
      </w:r>
    </w:p>
  </w:endnote>
  <w:endnote w:type="continuationSeparator" w:id="0">
    <w:p w:rsidR="00D45732" w:rsidRDefault="00D45732" w:rsidP="00995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仿">
    <w:altName w:val="細明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hoo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EC" w:rsidRDefault="00CF7BEC" w:rsidP="0099589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32" w:rsidRDefault="00D45732" w:rsidP="00995894">
      <w:pPr>
        <w:spacing w:line="240" w:lineRule="auto"/>
      </w:pPr>
      <w:r>
        <w:separator/>
      </w:r>
    </w:p>
  </w:footnote>
  <w:footnote w:type="continuationSeparator" w:id="0">
    <w:p w:rsidR="00D45732" w:rsidRDefault="00D45732" w:rsidP="009958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EC" w:rsidRDefault="00CF7BEC" w:rsidP="00995894">
    <w:pPr>
      <w:pStyle w:val="a3"/>
      <w:snapToGrid/>
      <w:spacing w:line="30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A01"/>
    <w:multiLevelType w:val="hybridMultilevel"/>
    <w:tmpl w:val="A530A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2415BE"/>
    <w:multiLevelType w:val="hybridMultilevel"/>
    <w:tmpl w:val="964EB7A4"/>
    <w:lvl w:ilvl="0" w:tplc="0B54E8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2505C1"/>
    <w:multiLevelType w:val="singleLevel"/>
    <w:tmpl w:val="CBA283AE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儷楷書" w:eastAsia="華康儷楷書" w:cs="Times New Roman" w:hint="eastAsia"/>
        <w:b w:val="0"/>
        <w:i w:val="0"/>
        <w:sz w:val="24"/>
      </w:rPr>
    </w:lvl>
  </w:abstractNum>
  <w:abstractNum w:abstractNumId="3">
    <w:nsid w:val="360C2399"/>
    <w:multiLevelType w:val="multilevel"/>
    <w:tmpl w:val="52920C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7061D0F"/>
    <w:multiLevelType w:val="multilevel"/>
    <w:tmpl w:val="52920C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657BC0"/>
    <w:multiLevelType w:val="hybridMultilevel"/>
    <w:tmpl w:val="51DCBF76"/>
    <w:lvl w:ilvl="0" w:tplc="A00C9C6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48427A"/>
    <w:multiLevelType w:val="hybridMultilevel"/>
    <w:tmpl w:val="FED4A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6F18E2"/>
    <w:multiLevelType w:val="hybridMultilevel"/>
    <w:tmpl w:val="3BF809AC"/>
    <w:lvl w:ilvl="0" w:tplc="4D287F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BE47FBC"/>
    <w:multiLevelType w:val="hybridMultilevel"/>
    <w:tmpl w:val="8A847FB4"/>
    <w:lvl w:ilvl="0" w:tplc="018EE0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BB30D4E2">
      <w:start w:val="1"/>
      <w:numFmt w:val="decimal"/>
      <w:lvlText w:val="(%2)"/>
      <w:lvlJc w:val="left"/>
      <w:pPr>
        <w:ind w:left="84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240" w:hanging="240"/>
        </w:pPr>
        <w:rPr>
          <w:rFonts w:ascii="華康儷楷書" w:eastAsia="華康儷楷書" w:cs="Times New Roman" w:hint="eastAsia"/>
          <w:b w:val="0"/>
          <w:i w:val="0"/>
          <w:sz w:val="24"/>
        </w:rPr>
      </w:lvl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894"/>
    <w:rsid w:val="00005965"/>
    <w:rsid w:val="00015D6B"/>
    <w:rsid w:val="00020B83"/>
    <w:rsid w:val="000B37DB"/>
    <w:rsid w:val="000F2E4B"/>
    <w:rsid w:val="001026D5"/>
    <w:rsid w:val="001211FC"/>
    <w:rsid w:val="00150CEA"/>
    <w:rsid w:val="00163BC4"/>
    <w:rsid w:val="00181A1C"/>
    <w:rsid w:val="00186A0B"/>
    <w:rsid w:val="001B3488"/>
    <w:rsid w:val="001D05D2"/>
    <w:rsid w:val="001F7F78"/>
    <w:rsid w:val="00200040"/>
    <w:rsid w:val="00201C8C"/>
    <w:rsid w:val="00203905"/>
    <w:rsid w:val="00216DB0"/>
    <w:rsid w:val="0024303A"/>
    <w:rsid w:val="002610FF"/>
    <w:rsid w:val="00272250"/>
    <w:rsid w:val="002773BD"/>
    <w:rsid w:val="00290AB8"/>
    <w:rsid w:val="002C7B35"/>
    <w:rsid w:val="002D0493"/>
    <w:rsid w:val="002E3BC1"/>
    <w:rsid w:val="002E437C"/>
    <w:rsid w:val="003120E8"/>
    <w:rsid w:val="00312545"/>
    <w:rsid w:val="0032206D"/>
    <w:rsid w:val="003430D3"/>
    <w:rsid w:val="003659CE"/>
    <w:rsid w:val="00366EBE"/>
    <w:rsid w:val="00395FD5"/>
    <w:rsid w:val="003B14FE"/>
    <w:rsid w:val="003C304C"/>
    <w:rsid w:val="003E777B"/>
    <w:rsid w:val="003F2F8E"/>
    <w:rsid w:val="003F4817"/>
    <w:rsid w:val="00401EFB"/>
    <w:rsid w:val="004022B9"/>
    <w:rsid w:val="004217D6"/>
    <w:rsid w:val="0043689C"/>
    <w:rsid w:val="00454A3D"/>
    <w:rsid w:val="004B58BE"/>
    <w:rsid w:val="004C4B7A"/>
    <w:rsid w:val="004D1574"/>
    <w:rsid w:val="004E6506"/>
    <w:rsid w:val="004F694F"/>
    <w:rsid w:val="00550276"/>
    <w:rsid w:val="0055246F"/>
    <w:rsid w:val="00565D05"/>
    <w:rsid w:val="0058728F"/>
    <w:rsid w:val="005B4CE1"/>
    <w:rsid w:val="005D154D"/>
    <w:rsid w:val="005E4A15"/>
    <w:rsid w:val="00621545"/>
    <w:rsid w:val="00627B8C"/>
    <w:rsid w:val="006359E0"/>
    <w:rsid w:val="00646786"/>
    <w:rsid w:val="00665090"/>
    <w:rsid w:val="00667357"/>
    <w:rsid w:val="00681A03"/>
    <w:rsid w:val="006D4BAA"/>
    <w:rsid w:val="006F18DE"/>
    <w:rsid w:val="006F3744"/>
    <w:rsid w:val="007134A7"/>
    <w:rsid w:val="00725622"/>
    <w:rsid w:val="00731017"/>
    <w:rsid w:val="00740B97"/>
    <w:rsid w:val="0074373A"/>
    <w:rsid w:val="00751D9F"/>
    <w:rsid w:val="00755DB6"/>
    <w:rsid w:val="00785BC8"/>
    <w:rsid w:val="00791A82"/>
    <w:rsid w:val="007C30C6"/>
    <w:rsid w:val="007C4177"/>
    <w:rsid w:val="007E72DB"/>
    <w:rsid w:val="0080174B"/>
    <w:rsid w:val="00816179"/>
    <w:rsid w:val="00852602"/>
    <w:rsid w:val="008847E2"/>
    <w:rsid w:val="008851DA"/>
    <w:rsid w:val="00891271"/>
    <w:rsid w:val="00895A7C"/>
    <w:rsid w:val="008A067D"/>
    <w:rsid w:val="008B4377"/>
    <w:rsid w:val="008B509A"/>
    <w:rsid w:val="008E4C33"/>
    <w:rsid w:val="00924EB1"/>
    <w:rsid w:val="00933E9D"/>
    <w:rsid w:val="00937889"/>
    <w:rsid w:val="00995894"/>
    <w:rsid w:val="009A7E96"/>
    <w:rsid w:val="009B2253"/>
    <w:rsid w:val="009B7381"/>
    <w:rsid w:val="009E7F9C"/>
    <w:rsid w:val="00A07610"/>
    <w:rsid w:val="00A26597"/>
    <w:rsid w:val="00A33CCA"/>
    <w:rsid w:val="00A60887"/>
    <w:rsid w:val="00AC0CD4"/>
    <w:rsid w:val="00AD31A4"/>
    <w:rsid w:val="00B42B6C"/>
    <w:rsid w:val="00B432AF"/>
    <w:rsid w:val="00B608ED"/>
    <w:rsid w:val="00B60ADC"/>
    <w:rsid w:val="00B756AD"/>
    <w:rsid w:val="00B81CA4"/>
    <w:rsid w:val="00BA130F"/>
    <w:rsid w:val="00BD46DC"/>
    <w:rsid w:val="00BE6D52"/>
    <w:rsid w:val="00BF5DF5"/>
    <w:rsid w:val="00C15721"/>
    <w:rsid w:val="00C15DA2"/>
    <w:rsid w:val="00C47DA2"/>
    <w:rsid w:val="00C97374"/>
    <w:rsid w:val="00CA2F09"/>
    <w:rsid w:val="00CB288C"/>
    <w:rsid w:val="00CF7BEC"/>
    <w:rsid w:val="00D1372F"/>
    <w:rsid w:val="00D14B71"/>
    <w:rsid w:val="00D302DE"/>
    <w:rsid w:val="00D333A6"/>
    <w:rsid w:val="00D45732"/>
    <w:rsid w:val="00D46E0E"/>
    <w:rsid w:val="00D6076D"/>
    <w:rsid w:val="00D82143"/>
    <w:rsid w:val="00D92667"/>
    <w:rsid w:val="00D9364D"/>
    <w:rsid w:val="00DE330C"/>
    <w:rsid w:val="00DE5B6F"/>
    <w:rsid w:val="00DF26B4"/>
    <w:rsid w:val="00DF5300"/>
    <w:rsid w:val="00E02477"/>
    <w:rsid w:val="00E75297"/>
    <w:rsid w:val="00E913A1"/>
    <w:rsid w:val="00E944B4"/>
    <w:rsid w:val="00EE2E1E"/>
    <w:rsid w:val="00F135DC"/>
    <w:rsid w:val="00F16A19"/>
    <w:rsid w:val="00F244F7"/>
    <w:rsid w:val="00F72DE1"/>
    <w:rsid w:val="00F95AED"/>
    <w:rsid w:val="00FA22B1"/>
    <w:rsid w:val="00FA7E7C"/>
    <w:rsid w:val="00FF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9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589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8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589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5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58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A2F09"/>
    <w:pPr>
      <w:ind w:leftChars="200" w:left="480"/>
    </w:pPr>
  </w:style>
  <w:style w:type="character" w:styleId="aa">
    <w:name w:val="Hyperlink"/>
    <w:basedOn w:val="a0"/>
    <w:uiPriority w:val="99"/>
    <w:rsid w:val="00E944B4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F26B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50CE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9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589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8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589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5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58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A2F09"/>
    <w:pPr>
      <w:ind w:leftChars="200" w:left="480"/>
    </w:pPr>
  </w:style>
  <w:style w:type="character" w:styleId="aa">
    <w:name w:val="Hyperlink"/>
    <w:basedOn w:val="a0"/>
    <w:uiPriority w:val="99"/>
    <w:rsid w:val="00E944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yue.wikipedia.org/wiki/%E8%8B%B1%E6%96%87" TargetMode="External"/><Relationship Id="rId13" Type="http://schemas.openxmlformats.org/officeDocument/2006/relationships/hyperlink" Target="https://zh-yue.wikipedia.org/wiki/%E6%9D%B1%E5%8D%97%E4%BA%9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-yue.wikipedia.org/wiki/%E4%B8%96%E7%95%8C%E8%A1%9E%E7%94%9F%E7%B5%84%E7%B9%94" TargetMode="External"/><Relationship Id="rId12" Type="http://schemas.openxmlformats.org/officeDocument/2006/relationships/hyperlink" Target="https://zh-yue.wikipedia.org/wiki/%E6%AD%A6%E6%BC%A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-yue.wikipedia.org/wiki/%E6%B9%96%E5%8C%9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h-yue.wikipedia.org/wiki/%E9%9D%9E%E5%85%B8%E5%9E%8B%E8%82%BA%E7%82%8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zh-yue.wikipedia.org/wiki/%E6%B2%99%E5%A3%AB%E7%97%85%E6%AF%922%E5%9E%8B" TargetMode="External"/><Relationship Id="rId14" Type="http://schemas.openxmlformats.org/officeDocument/2006/relationships/hyperlink" Target="https://zh-yue.wikipedia.org/wiki/%E7%99%BC%E7%87%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昶銘</cp:lastModifiedBy>
  <cp:revision>6</cp:revision>
  <cp:lastPrinted>2018-11-26T00:40:00Z</cp:lastPrinted>
  <dcterms:created xsi:type="dcterms:W3CDTF">2020-04-30T11:38:00Z</dcterms:created>
  <dcterms:modified xsi:type="dcterms:W3CDTF">2020-06-17T04:56:00Z</dcterms:modified>
</cp:coreProperties>
</file>