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16F8" w14:textId="2CE7C566" w:rsidR="00AD2F5F" w:rsidRDefault="00996279" w:rsidP="00AD2F5F">
      <w:pPr>
        <w:widowControl/>
        <w:jc w:val="center"/>
        <w:rPr>
          <w:rFonts w:ascii="微軟正黑體" w:eastAsia="微軟正黑體" w:hAnsi="微軟正黑體" w:cs="標楷體"/>
          <w:b/>
          <w:sz w:val="36"/>
          <w:szCs w:val="36"/>
        </w:rPr>
      </w:pPr>
      <w:r>
        <w:rPr>
          <w:rFonts w:ascii="微軟正黑體" w:eastAsia="微軟正黑體" w:hAnsi="微軟正黑體" w:cs="標楷體" w:hint="eastAsia"/>
          <w:b/>
          <w:sz w:val="36"/>
          <w:szCs w:val="36"/>
        </w:rPr>
        <w:t>生命教育</w:t>
      </w:r>
      <w:r w:rsidR="0005784D"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9586" wp14:editId="5485CD95">
                <wp:simplePos x="0" y="0"/>
                <wp:positionH relativeFrom="column">
                  <wp:posOffset>6108700</wp:posOffset>
                </wp:positionH>
                <wp:positionV relativeFrom="paragraph">
                  <wp:posOffset>-1023620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EA41980" id="矩形 7" o:spid="_x0000_s1026" style="position:absolute;margin-left:481pt;margin-top:-80.55pt;width:9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6fKYUCAABrBQAADgAAAGRycy9lMm9Eb2MueG1srFTNahsxEL4X+g5C92a9jlM3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en4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" fillcolor="white [3212]" stroked="f">
                <w10:wrap type="through"/>
              </v:rect>
            </w:pict>
          </mc:Fallback>
        </mc:AlternateContent>
      </w:r>
      <w:r w:rsidR="0005784D"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86F2" wp14:editId="12F98D08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1DFD4DE" id="矩形 5" o:spid="_x0000_s1026" style="position:absolute;margin-left:-90pt;margin-top:-71.95pt;width:598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" fillcolor="#31849b [2408]" strokecolor="#4f81bd [3204]">
                <w10:wrap type="through"/>
              </v:rect>
            </w:pict>
          </mc:Fallback>
        </mc:AlternateContent>
      </w:r>
      <w:r w:rsidR="00E60CB8" w:rsidRPr="000039D6">
        <w:rPr>
          <w:rFonts w:ascii="微軟正黑體" w:eastAsia="微軟正黑體" w:hAnsi="微軟正黑體" w:cs="標楷體"/>
          <w:b/>
          <w:sz w:val="36"/>
          <w:szCs w:val="36"/>
        </w:rPr>
        <w:t>教學活動說明單</w:t>
      </w:r>
    </w:p>
    <w:p w14:paraId="4813CE41" w14:textId="003ADFF2" w:rsidR="00AD2F5F" w:rsidRDefault="00AD2F5F" w:rsidP="00AD2F5F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主題：</w:t>
      </w:r>
      <w:r w:rsidR="009347B0">
        <w:rPr>
          <w:rFonts w:ascii="標楷體" w:eastAsia="標楷體" w:hAnsi="標楷體" w:hint="eastAsia"/>
          <w:b/>
          <w:bCs/>
          <w:sz w:val="28"/>
          <w:szCs w:val="28"/>
        </w:rPr>
        <w:t>生命倫理-</w:t>
      </w:r>
    </w:p>
    <w:p w14:paraId="37C6A526" w14:textId="77777777" w:rsidR="009347B0" w:rsidRDefault="00EE1356" w:rsidP="00AD2F5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單元</w:t>
      </w:r>
      <w:r w:rsidR="00AD2F5F">
        <w:rPr>
          <w:rFonts w:ascii="標楷體" w:eastAsia="標楷體" w:hAnsi="標楷體" w:hint="eastAsia"/>
          <w:bCs/>
        </w:rPr>
        <w:t>：人生最後一</w:t>
      </w:r>
      <w:proofErr w:type="gramStart"/>
      <w:r w:rsidR="00AD2F5F">
        <w:rPr>
          <w:rFonts w:ascii="標楷體" w:eastAsia="標楷體" w:hAnsi="標楷體" w:hint="eastAsia"/>
          <w:bCs/>
        </w:rPr>
        <w:t>哩路</w:t>
      </w:r>
      <w:proofErr w:type="gramEnd"/>
      <w:r w:rsidR="00AD2F5F">
        <w:rPr>
          <w:rFonts w:ascii="標楷體" w:eastAsia="標楷體" w:hAnsi="標楷體" w:hint="eastAsia"/>
          <w:bCs/>
        </w:rPr>
        <w:t>-</w:t>
      </w:r>
      <w:r w:rsidR="00AD2F5F" w:rsidRPr="0033327A">
        <w:rPr>
          <w:rFonts w:ascii="標楷體" w:eastAsia="標楷體" w:hAnsi="標楷體" w:hint="eastAsia"/>
          <w:bCs/>
        </w:rPr>
        <w:t xml:space="preserve"> </w:t>
      </w:r>
      <w:r w:rsidR="009347B0">
        <w:rPr>
          <w:rFonts w:ascii="標楷體" w:eastAsia="標楷體" w:hAnsi="標楷體" w:hint="eastAsia"/>
          <w:bCs/>
        </w:rPr>
        <w:t>人有生命自主權嗎??</w:t>
      </w:r>
    </w:p>
    <w:p w14:paraId="2034278D" w14:textId="7EDBFE15" w:rsidR="009347B0" w:rsidRDefault="009347B0" w:rsidP="00AD2F5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談及安樂死以及病人自主權利法</w:t>
      </w:r>
    </w:p>
    <w:p w14:paraId="3ADC7DDD" w14:textId="350CBDDC" w:rsidR="00AD2F5F" w:rsidRPr="0033327A" w:rsidRDefault="00AD2F5F" w:rsidP="009347B0">
      <w:pPr>
        <w:ind w:firstLine="0"/>
        <w:rPr>
          <w:rFonts w:ascii="標楷體" w:eastAsia="標楷體" w:hAnsi="標楷體"/>
          <w:bCs/>
        </w:rPr>
      </w:pPr>
    </w:p>
    <w:tbl>
      <w:tblPr>
        <w:tblW w:w="9934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2273"/>
        <w:gridCol w:w="1263"/>
        <w:gridCol w:w="1453"/>
        <w:gridCol w:w="726"/>
        <w:gridCol w:w="726"/>
        <w:gridCol w:w="399"/>
        <w:gridCol w:w="1407"/>
      </w:tblGrid>
      <w:tr w:rsidR="00AD2F5F" w14:paraId="3834E215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507E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單元名稱</w:t>
            </w:r>
          </w:p>
        </w:tc>
        <w:tc>
          <w:tcPr>
            <w:tcW w:w="2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703" w14:textId="62C0B395" w:rsidR="00AD2F5F" w:rsidRPr="006F7FEC" w:rsidRDefault="00EE1356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人生最後一</w:t>
            </w:r>
            <w:proofErr w:type="gramStart"/>
            <w:r>
              <w:rPr>
                <w:rFonts w:ascii="標楷體" w:eastAsia="標楷體" w:hAnsi="標楷體" w:hint="eastAsia"/>
              </w:rPr>
              <w:t>哩路</w:t>
            </w:r>
            <w:proofErr w:type="gramEnd"/>
          </w:p>
        </w:tc>
        <w:tc>
          <w:tcPr>
            <w:tcW w:w="1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B46" w14:textId="77777777" w:rsidR="00AD2F5F" w:rsidRPr="00067E21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436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5E9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8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4C5A67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40人</w:t>
            </w:r>
          </w:p>
        </w:tc>
      </w:tr>
      <w:tr w:rsidR="00AD2F5F" w14:paraId="7E3F31A7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01A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設計者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26F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高鳳</w:t>
            </w:r>
            <w:proofErr w:type="gramStart"/>
            <w:r>
              <w:rPr>
                <w:rFonts w:ascii="標楷體" w:eastAsia="標楷體" w:hAnsi="標楷體" w:hint="eastAsia"/>
              </w:rPr>
              <w:t>遙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6FC3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5199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88B" w14:textId="77777777" w:rsidR="00AD2F5F" w:rsidRPr="00067E21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32FDCB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AD2F5F" w14:paraId="4970992E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DCDC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int="eastAsia"/>
                <w:b/>
              </w:rPr>
              <w:t>單元目標</w:t>
            </w:r>
          </w:p>
        </w:tc>
        <w:tc>
          <w:tcPr>
            <w:tcW w:w="8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405D43D" w14:textId="77777777" w:rsidR="00AD2F5F" w:rsidRDefault="00AD2F5F" w:rsidP="006B223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1.藉由兩則新聞「傅達仁安樂死」與「瓊瑤丈夫-</w:t>
            </w:r>
            <w:proofErr w:type="gramStart"/>
            <w:r>
              <w:rPr>
                <w:rFonts w:ascii="標楷體" w:eastAsia="標楷體" w:hAnsi="標楷體" w:hint="eastAsia"/>
              </w:rPr>
              <w:t>插管之</w:t>
            </w:r>
            <w:proofErr w:type="gramEnd"/>
            <w:r>
              <w:rPr>
                <w:rFonts w:ascii="標楷體" w:eastAsia="標楷體" w:hAnsi="標楷體" w:hint="eastAsia"/>
              </w:rPr>
              <w:t>爭」，探討安樂死。</w:t>
            </w:r>
          </w:p>
          <w:p w14:paraId="7B0B9EB8" w14:textId="515A5A3F" w:rsidR="00AD2F5F" w:rsidRPr="00AD2F5F" w:rsidRDefault="00AD2F5F" w:rsidP="006B223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2.認識安樂死與</w:t>
            </w:r>
            <w:r w:rsidR="002133EC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病人自主權立法</w:t>
            </w:r>
            <w:r w:rsidR="002133EC">
              <w:rPr>
                <w:rFonts w:ascii="標楷體" w:eastAsia="標楷體" w:hAnsi="標楷體" w:hint="eastAsia"/>
              </w:rPr>
              <w:t>》</w:t>
            </w:r>
          </w:p>
          <w:p w14:paraId="1EAC0CB7" w14:textId="6DC35A37" w:rsidR="00AD2F5F" w:rsidRPr="00D60840" w:rsidRDefault="00AD2F5F" w:rsidP="006B223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C4BEE">
              <w:rPr>
                <w:rFonts w:ascii="標楷體" w:eastAsia="標楷體" w:hAnsi="標楷體" w:hint="eastAsia"/>
              </w:rPr>
              <w:t>引導學生反省思考</w:t>
            </w:r>
            <w:r w:rsidRPr="00412575">
              <w:rPr>
                <w:rFonts w:ascii="標楷體" w:eastAsia="標楷體" w:hAnsi="標楷體" w:hint="eastAsia"/>
              </w:rPr>
              <w:t>「捍衛生命權」和「捍衛自主權」之間找到一個平衡的關係</w:t>
            </w:r>
            <w:r>
              <w:rPr>
                <w:rFonts w:ascii="標楷體" w:eastAsia="標楷體" w:hAnsi="標楷體" w:hint="eastAsia"/>
              </w:rPr>
              <w:t>，提升思考生命的意義</w:t>
            </w:r>
            <w:r w:rsidRPr="006C4BEE">
              <w:rPr>
                <w:rFonts w:ascii="標楷體" w:eastAsia="標楷體" w:hAnsi="標楷體" w:hint="eastAsia"/>
              </w:rPr>
              <w:t>。</w:t>
            </w:r>
          </w:p>
        </w:tc>
      </w:tr>
      <w:tr w:rsidR="00AD2F5F" w14:paraId="251CFA3A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53C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準備器材</w:t>
            </w:r>
          </w:p>
        </w:tc>
        <w:tc>
          <w:tcPr>
            <w:tcW w:w="8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EBA1298" w14:textId="77777777" w:rsidR="00AD2F5F" w:rsidRDefault="00AD2F5F" w:rsidP="00AD2F5F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新聞</w:t>
            </w:r>
            <w:proofErr w:type="spellStart"/>
            <w:r>
              <w:rPr>
                <w:rFonts w:ascii="標楷體" w:eastAsia="標楷體" w:hint="eastAsia"/>
              </w:rPr>
              <w:t>ppt</w:t>
            </w:r>
            <w:proofErr w:type="spellEnd"/>
            <w:r>
              <w:rPr>
                <w:rFonts w:ascii="標楷體" w:eastAsia="標楷體" w:hint="eastAsia"/>
              </w:rPr>
              <w:t>。</w:t>
            </w:r>
          </w:p>
          <w:p w14:paraId="53683E8A" w14:textId="77777777" w:rsidR="00AD2F5F" w:rsidRDefault="00AD2F5F" w:rsidP="00AD2F5F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分組討論提綱</w:t>
            </w:r>
            <w:proofErr w:type="spellStart"/>
            <w:r>
              <w:rPr>
                <w:rFonts w:ascii="標楷體" w:eastAsia="標楷體" w:hint="eastAsia"/>
              </w:rPr>
              <w:t>ppt</w:t>
            </w:r>
            <w:proofErr w:type="spellEnd"/>
            <w:r>
              <w:rPr>
                <w:rFonts w:ascii="標楷體" w:eastAsia="標楷體" w:hint="eastAsia"/>
              </w:rPr>
              <w:t>。</w:t>
            </w:r>
          </w:p>
          <w:p w14:paraId="61340E7F" w14:textId="77777777" w:rsidR="00AD2F5F" w:rsidRPr="00B50CB5" w:rsidRDefault="00AD2F5F" w:rsidP="00AD2F5F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投影機、電腦。</w:t>
            </w:r>
          </w:p>
        </w:tc>
      </w:tr>
      <w:tr w:rsidR="00AD2F5F" w14:paraId="4E72E44B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F9C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教學流程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3AE2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活動流程與內容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991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94DE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器材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30F6A6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AD2F5F" w14:paraId="2F853DAA" w14:textId="77777777" w:rsidTr="006B223D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8ACEE9C" w14:textId="77777777" w:rsidR="00AD2F5F" w:rsidRDefault="00AD2F5F" w:rsidP="006B223D">
            <w:pPr>
              <w:ind w:leftChars="50" w:left="240" w:hangingChars="5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一、引起動機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A20E" w14:textId="166AADC2" w:rsidR="00AD2F5F" w:rsidRDefault="004755EA" w:rsidP="00AD2F5F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超研澤中粗隸" w:eastAsia="標楷體"/>
              </w:rPr>
            </w:pPr>
            <w:r>
              <w:rPr>
                <w:rFonts w:ascii="超研澤中粗隸" w:eastAsia="標楷體" w:hint="eastAsia"/>
              </w:rPr>
              <w:t>近期新聞事件</w:t>
            </w:r>
            <w:r>
              <w:rPr>
                <w:rFonts w:ascii="超研澤中粗隸" w:eastAsia="標楷體" w:hint="eastAsia"/>
              </w:rPr>
              <w:t>(</w:t>
            </w:r>
            <w:r>
              <w:rPr>
                <w:rFonts w:ascii="超研澤中粗隸" w:eastAsia="標楷體" w:hint="eastAsia"/>
              </w:rPr>
              <w:t>久病厭世者自殺</w:t>
            </w:r>
            <w:r>
              <w:rPr>
                <w:rFonts w:ascii="超研澤中粗隸" w:eastAsia="標楷體" w:hint="eastAsia"/>
              </w:rPr>
              <w:t>)</w:t>
            </w:r>
            <w:r>
              <w:rPr>
                <w:rFonts w:ascii="超研澤中粗隸" w:eastAsia="標楷體" w:hint="eastAsia"/>
              </w:rPr>
              <w:t>以及</w:t>
            </w:r>
            <w:r w:rsidR="00AD2F5F">
              <w:rPr>
                <w:rFonts w:ascii="超研澤中粗隸" w:eastAsia="標楷體" w:hint="eastAsia"/>
              </w:rPr>
              <w:t>傅達仁安樂死新聞影片</w:t>
            </w:r>
          </w:p>
          <w:p w14:paraId="03379C3A" w14:textId="77777777" w:rsidR="00AD2F5F" w:rsidRPr="00B800F9" w:rsidRDefault="00AD2F5F" w:rsidP="00AD2F5F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超研澤中粗隸" w:eastAsia="標楷體"/>
              </w:rPr>
            </w:pPr>
            <w:r>
              <w:rPr>
                <w:rFonts w:ascii="標楷體" w:eastAsia="標楷體" w:hAnsi="標楷體" w:hint="eastAsia"/>
              </w:rPr>
              <w:t>「瓊瑤丈夫-</w:t>
            </w:r>
            <w:proofErr w:type="gramStart"/>
            <w:r>
              <w:rPr>
                <w:rFonts w:ascii="標楷體" w:eastAsia="標楷體" w:hAnsi="標楷體" w:hint="eastAsia"/>
              </w:rPr>
              <w:t>插管之</w:t>
            </w:r>
            <w:proofErr w:type="gramEnd"/>
            <w:r>
              <w:rPr>
                <w:rFonts w:ascii="標楷體" w:eastAsia="標楷體" w:hAnsi="標楷體" w:hint="eastAsia"/>
              </w:rPr>
              <w:t>爭」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05D6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8F08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21F0D76D" w14:textId="132F37DE" w:rsidR="00AD2F5F" w:rsidRDefault="004755EA" w:rsidP="004755EA">
            <w:pPr>
              <w:spacing w:before="120" w:after="120"/>
              <w:ind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教師可選擇新聞</w:t>
            </w:r>
          </w:p>
        </w:tc>
      </w:tr>
      <w:tr w:rsidR="00AD2F5F" w14:paraId="50C5D01D" w14:textId="77777777" w:rsidTr="006B223D">
        <w:trPr>
          <w:trHeight w:val="709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269" w14:textId="77777777" w:rsidR="00AD2F5F" w:rsidRDefault="00AD2F5F" w:rsidP="00EE13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二、討論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D69" w14:textId="2E65660C" w:rsidR="004755EA" w:rsidRDefault="004755EA" w:rsidP="00AD2F5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介紹安樂死 協助自殺 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助自殺 拒絕醫療權的不同</w:t>
            </w:r>
          </w:p>
          <w:p w14:paraId="551B2874" w14:textId="3E04FFD9" w:rsidR="00AD2F5F" w:rsidRDefault="004755EA" w:rsidP="00AD2F5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 安樂死以及歷史進展</w:t>
            </w:r>
            <w:r w:rsidR="00AD2F5F">
              <w:rPr>
                <w:rFonts w:ascii="標楷體" w:eastAsia="標楷體" w:hAnsi="標楷體" w:hint="eastAsia"/>
              </w:rPr>
              <w:t>。</w:t>
            </w:r>
          </w:p>
          <w:p w14:paraId="5ECF762A" w14:textId="4137663D" w:rsidR="004755EA" w:rsidRDefault="004755EA" w:rsidP="00AD2F5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台灣安樂死首例-王曉明</w:t>
            </w:r>
          </w:p>
          <w:p w14:paraId="055A16CB" w14:textId="4BE9361C" w:rsidR="004755EA" w:rsidRDefault="004755EA" w:rsidP="00475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75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並透過活動思考，如果今天是王曉明的家人→你的至親好友→你自己，為新聞事件中的當事者，你會選擇哪種醫療方式?!</w:t>
            </w:r>
          </w:p>
          <w:p w14:paraId="3951DFB9" w14:textId="50523D86" w:rsidR="004755EA" w:rsidRDefault="004755EA" w:rsidP="00475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75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協助學生站在不同角色體會不同選擇和立場。</w:t>
            </w:r>
          </w:p>
          <w:p w14:paraId="7E0F2381" w14:textId="6AFCE4F0" w:rsidR="004755EA" w:rsidRDefault="004755EA" w:rsidP="00475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4.模擬民調</w:t>
            </w:r>
          </w:p>
          <w:p w14:paraId="0DEBC538" w14:textId="0D39BDB4" w:rsidR="00AD2F5F" w:rsidRPr="005546B5" w:rsidRDefault="004755EA" w:rsidP="00475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AD2F5F">
              <w:rPr>
                <w:rFonts w:ascii="標楷體" w:eastAsia="標楷體" w:hAnsi="標楷體" w:hint="eastAsia"/>
              </w:rPr>
              <w:t>認識</w:t>
            </w:r>
            <w:r w:rsidR="00AD2F5F" w:rsidRPr="00412575">
              <w:rPr>
                <w:rFonts w:ascii="標楷體" w:eastAsia="標楷體" w:hAnsi="標楷體" w:hint="eastAsia"/>
              </w:rPr>
              <w:t>《病人自主權利法》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3C3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</w:p>
          <w:p w14:paraId="0E71FF15" w14:textId="77777777" w:rsidR="00AD2F5F" w:rsidRPr="00C1329F" w:rsidRDefault="00AD2F5F" w:rsidP="006B223D">
            <w:pPr>
              <w:tabs>
                <w:tab w:val="left" w:pos="782"/>
              </w:tabs>
              <w:jc w:val="center"/>
              <w:rPr>
                <w:rFonts w:ascii="標楷體" w:eastAsia="標楷體" w:hAnsi="標楷體"/>
              </w:rPr>
            </w:pPr>
          </w:p>
          <w:p w14:paraId="465387CB" w14:textId="77777777" w:rsidR="00AD2F5F" w:rsidRDefault="00AD2F5F" w:rsidP="006B223D">
            <w:pPr>
              <w:jc w:val="center"/>
              <w:rPr>
                <w:rFonts w:ascii="標楷體" w:eastAsia="標楷體" w:hAnsi="標楷體"/>
              </w:rPr>
            </w:pPr>
            <w:r w:rsidRPr="00C1329F">
              <w:rPr>
                <w:rFonts w:ascii="標楷體" w:eastAsia="標楷體" w:hAnsi="標楷體" w:hint="eastAsia"/>
              </w:rPr>
              <w:t>15</w:t>
            </w:r>
          </w:p>
          <w:p w14:paraId="0D8D554F" w14:textId="77777777" w:rsidR="00AD2F5F" w:rsidRDefault="00AD2F5F" w:rsidP="006B223D">
            <w:pPr>
              <w:jc w:val="center"/>
              <w:rPr>
                <w:rFonts w:ascii="標楷體" w:eastAsia="標楷體" w:hAnsi="標楷體"/>
              </w:rPr>
            </w:pPr>
          </w:p>
          <w:p w14:paraId="020E7405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FC1" w14:textId="77777777" w:rsidR="00AD2F5F" w:rsidRDefault="00AD2F5F" w:rsidP="006B223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影片</w:t>
            </w:r>
          </w:p>
          <w:p w14:paraId="444EBB4E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int="eastAsia"/>
              </w:rPr>
              <w:t>ppt</w:t>
            </w:r>
            <w:proofErr w:type="spellEnd"/>
          </w:p>
          <w:p w14:paraId="1B748A69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投影機</w:t>
            </w:r>
          </w:p>
          <w:p w14:paraId="60EEA746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電腦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0D7F5E8" w14:textId="77777777" w:rsidR="00AD2F5F" w:rsidRDefault="00AD2F5F" w:rsidP="006B223D">
            <w:pPr>
              <w:jc w:val="both"/>
              <w:rPr>
                <w:rFonts w:ascii="標楷體" w:eastAsia="標楷體" w:hAnsi="標楷體" w:hint="eastAsia"/>
              </w:rPr>
            </w:pPr>
          </w:p>
          <w:p w14:paraId="3E940D0F" w14:textId="0E9065AF" w:rsidR="004755EA" w:rsidRDefault="004755EA" w:rsidP="004755EA">
            <w:pPr>
              <w:ind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安樂死之歷史教師可以選擇介紹</w:t>
            </w:r>
          </w:p>
        </w:tc>
      </w:tr>
      <w:tr w:rsidR="00AD2F5F" w14:paraId="73166CD3" w14:textId="77777777" w:rsidTr="006B223D">
        <w:trPr>
          <w:trHeight w:val="364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D64E" w14:textId="77777777" w:rsidR="00AD2F5F" w:rsidRDefault="00AD2F5F" w:rsidP="006B2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三、結束活動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B5F" w14:textId="3E884E51" w:rsidR="004755EA" w:rsidRDefault="00AD2F5F" w:rsidP="00FF49B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教師總結學生發表內容，引導學生思考生</w:t>
            </w:r>
          </w:p>
          <w:p w14:paraId="1DA9D461" w14:textId="7E8EAC57" w:rsidR="004755EA" w:rsidRDefault="004755EA" w:rsidP="004755EA">
            <w:pPr>
              <w:ind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命走到盡頭，生命的自主權在誰手上?所謂</w:t>
            </w:r>
          </w:p>
          <w:p w14:paraId="2C370683" w14:textId="77777777" w:rsidR="004755EA" w:rsidRDefault="004755EA" w:rsidP="004755EA">
            <w:pPr>
              <w:ind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善終的意義</w:t>
            </w:r>
          </w:p>
          <w:p w14:paraId="47785D69" w14:textId="193C6C11" w:rsidR="004755EA" w:rsidRPr="004755EA" w:rsidRDefault="004755EA" w:rsidP="004755EA">
            <w:pPr>
              <w:ind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(病人醫療自主與善終的權益)(生命，因愛而生、醫囑為愛而立)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739" w14:textId="77777777" w:rsidR="00AD2F5F" w:rsidRPr="00142613" w:rsidRDefault="00AD2F5F" w:rsidP="006B223D">
            <w:pPr>
              <w:spacing w:beforeLines="30" w:before="72"/>
              <w:jc w:val="center"/>
              <w:rPr>
                <w:rFonts w:ascii="標楷體" w:eastAsia="標楷體" w:hAnsi="標楷體"/>
              </w:rPr>
            </w:pPr>
            <w:r w:rsidRPr="0014261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CFF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448ACB6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AD2F5F" w14:paraId="44BE7383" w14:textId="77777777" w:rsidTr="006B223D">
        <w:trPr>
          <w:trHeight w:val="390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59C906" w14:textId="77777777" w:rsidR="00AD2F5F" w:rsidRDefault="00AD2F5F" w:rsidP="006B223D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實施原則與</w:t>
            </w:r>
          </w:p>
          <w:p w14:paraId="1581B416" w14:textId="77777777" w:rsidR="00AD2F5F" w:rsidRDefault="00AD2F5F" w:rsidP="006B223D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247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BE67FB8" w14:textId="77777777" w:rsidR="00AD2F5F" w:rsidRPr="00076BEA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因分組討論及各組發表的時間較多，需注意時間掌握。</w:t>
            </w:r>
          </w:p>
        </w:tc>
      </w:tr>
    </w:tbl>
    <w:p w14:paraId="59622EDF" w14:textId="77777777" w:rsidR="00AD2F5F" w:rsidRDefault="00AD2F5F" w:rsidP="00AD2F5F"/>
    <w:p w14:paraId="26AD0964" w14:textId="77777777" w:rsidR="00AD2F5F" w:rsidRDefault="00AD2F5F" w:rsidP="00AD2F5F"/>
    <w:p w14:paraId="574DF5C7" w14:textId="77777777" w:rsidR="00AD2F5F" w:rsidRDefault="00AD2F5F" w:rsidP="00AD2F5F"/>
    <w:p w14:paraId="64DAB2D3" w14:textId="77777777" w:rsidR="00AD2F5F" w:rsidRDefault="00AD2F5F" w:rsidP="00AD2F5F"/>
    <w:p w14:paraId="350B3932" w14:textId="77777777" w:rsidR="00AD2F5F" w:rsidRDefault="00AD2F5F" w:rsidP="00AD2F5F"/>
    <w:p w14:paraId="0A9E0643" w14:textId="5096E57A" w:rsidR="00AD2F5F" w:rsidRPr="0033327A" w:rsidRDefault="00EE1356" w:rsidP="00AD2F5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第二節課</w:t>
      </w:r>
      <w:r w:rsidR="00AD2F5F">
        <w:rPr>
          <w:rFonts w:ascii="標楷體" w:eastAsia="標楷體" w:hAnsi="標楷體" w:hint="eastAsia"/>
          <w:bCs/>
        </w:rPr>
        <w:t>：人生最後一</w:t>
      </w:r>
      <w:proofErr w:type="gramStart"/>
      <w:r w:rsidR="00AD2F5F">
        <w:rPr>
          <w:rFonts w:ascii="標楷體" w:eastAsia="標楷體" w:hAnsi="標楷體" w:hint="eastAsia"/>
          <w:bCs/>
        </w:rPr>
        <w:t>哩路</w:t>
      </w:r>
      <w:proofErr w:type="gramEnd"/>
      <w:r w:rsidR="00AD2F5F">
        <w:rPr>
          <w:rFonts w:ascii="標楷體" w:eastAsia="標楷體" w:hAnsi="標楷體" w:hint="eastAsia"/>
          <w:bCs/>
        </w:rPr>
        <w:t>-我可以死得有尊嚴嗎?!</w:t>
      </w:r>
    </w:p>
    <w:tbl>
      <w:tblPr>
        <w:tblW w:w="9934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2273"/>
        <w:gridCol w:w="1263"/>
        <w:gridCol w:w="1453"/>
        <w:gridCol w:w="726"/>
        <w:gridCol w:w="726"/>
        <w:gridCol w:w="399"/>
        <w:gridCol w:w="1407"/>
      </w:tblGrid>
      <w:tr w:rsidR="00AD2F5F" w14:paraId="4B8899C7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CAC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單元名稱</w:t>
            </w:r>
          </w:p>
        </w:tc>
        <w:tc>
          <w:tcPr>
            <w:tcW w:w="2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4580" w14:textId="47EE4FA4" w:rsidR="00AD2F5F" w:rsidRPr="00EE1356" w:rsidRDefault="00AD2F5F" w:rsidP="00EE135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人生最後一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哩路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-我可以死得有尊嚴嗎?!</w:t>
            </w:r>
          </w:p>
        </w:tc>
        <w:tc>
          <w:tcPr>
            <w:tcW w:w="1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1273" w14:textId="77777777" w:rsidR="00AD2F5F" w:rsidRPr="00067E21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C2D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F3E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8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58DFA4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40人</w:t>
            </w:r>
          </w:p>
        </w:tc>
      </w:tr>
      <w:tr w:rsidR="00AD2F5F" w14:paraId="543408E4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33B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設計者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368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高鳳</w:t>
            </w:r>
            <w:proofErr w:type="gramStart"/>
            <w:r>
              <w:rPr>
                <w:rFonts w:ascii="標楷體" w:eastAsia="標楷體" w:hAnsi="標楷體" w:hint="eastAsia"/>
              </w:rPr>
              <w:t>遙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F83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6F1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7CA" w14:textId="77777777" w:rsidR="00AD2F5F" w:rsidRPr="00067E21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388ADD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AD2F5F" w14:paraId="070E830C" w14:textId="77777777" w:rsidTr="006B223D">
        <w:trPr>
          <w:trHeight w:val="18"/>
          <w:jc w:val="center"/>
        </w:trPr>
        <w:tc>
          <w:tcPr>
            <w:tcW w:w="168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7A0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教學流程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DBA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活動流程與內容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1EE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446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器材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CD965F" w14:textId="77777777" w:rsidR="00AD2F5F" w:rsidRDefault="00AD2F5F" w:rsidP="006B223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AD2F5F" w14:paraId="42737DA2" w14:textId="77777777" w:rsidTr="006B223D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C6273E" w14:textId="77777777" w:rsidR="00AD2F5F" w:rsidRDefault="00AD2F5F" w:rsidP="006B223D">
            <w:pPr>
              <w:ind w:leftChars="50" w:left="240" w:hangingChars="5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一、引起動機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6518" w14:textId="77777777" w:rsidR="00AD2F5F" w:rsidRPr="00B800F9" w:rsidRDefault="00AD2F5F" w:rsidP="00AD2F5F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超研澤中粗隸" w:eastAsia="標楷體"/>
              </w:rPr>
            </w:pPr>
            <w:r>
              <w:rPr>
                <w:rFonts w:ascii="超研澤中粗隸" w:eastAsia="標楷體" w:hint="eastAsia"/>
              </w:rPr>
              <w:t>教師帶領學生回顧上週課程，並說明今日課程主題。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0EF4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  <w:r w:rsidRPr="00C1329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7A2F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68954B37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AD2F5F" w14:paraId="467CDD02" w14:textId="77777777" w:rsidTr="006B223D">
        <w:trPr>
          <w:trHeight w:val="709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4F8" w14:textId="77777777" w:rsidR="00AD2F5F" w:rsidRDefault="00AD2F5F" w:rsidP="006B223D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二、站在生命盡頭時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51F" w14:textId="77777777" w:rsidR="00AD2F5F" w:rsidRDefault="00AD2F5F" w:rsidP="00AD2F5F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教師介紹並播放影片「」片段(約影片開始11分鐘到25分鐘)。</w:t>
            </w:r>
          </w:p>
          <w:p w14:paraId="51C246BC" w14:textId="4E6BA6B3" w:rsidR="00AD2F5F" w:rsidRDefault="00AD2F5F" w:rsidP="00AD2F5F">
            <w:pPr>
              <w:widowControl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7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教師發下學習單</w:t>
            </w:r>
            <w:r w:rsidR="006D48FB">
              <w:rPr>
                <w:rFonts w:ascii="標楷體" w:eastAsia="標楷體" w:hAnsi="標楷體" w:hint="eastAsia"/>
              </w:rPr>
              <w:t>「最後一</w:t>
            </w:r>
            <w:proofErr w:type="gramStart"/>
            <w:r w:rsidR="006D48FB">
              <w:rPr>
                <w:rFonts w:ascii="標楷體" w:eastAsia="標楷體" w:hAnsi="標楷體" w:hint="eastAsia"/>
              </w:rPr>
              <w:t>哩路</w:t>
            </w:r>
            <w:proofErr w:type="gramEnd"/>
            <w:r w:rsidR="006D48FB">
              <w:rPr>
                <w:rFonts w:ascii="標楷體" w:eastAsia="標楷體" w:hAnsi="標楷體" w:hint="eastAsia"/>
              </w:rPr>
              <w:t>-當我被宣告癌症末期已經無法再積極治療</w:t>
            </w:r>
            <w:r>
              <w:rPr>
                <w:rFonts w:ascii="標楷體" w:eastAsia="標楷體" w:hAnsi="標楷體" w:hint="eastAsia"/>
              </w:rPr>
              <w:t>」，引導學生回答學習單問題：</w:t>
            </w:r>
          </w:p>
          <w:p w14:paraId="25207749" w14:textId="1ED5E940" w:rsidR="006D48FB" w:rsidRPr="00CE2FEC" w:rsidRDefault="00AD2F5F" w:rsidP="006D48F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04AFF">
              <w:rPr>
                <w:rFonts w:ascii="標楷體" w:eastAsia="標楷體" w:hAnsi="標楷體" w:hint="eastAsia"/>
              </w:rPr>
              <w:t>(1)</w:t>
            </w:r>
            <w:r w:rsidR="006D48FB" w:rsidRPr="00CE2FE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5DA09F2" w14:textId="0A90A04D" w:rsidR="00AD2F5F" w:rsidRPr="00CE2FEC" w:rsidRDefault="00AD2F5F" w:rsidP="006B223D">
            <w:pPr>
              <w:tabs>
                <w:tab w:val="num" w:pos="960"/>
              </w:tabs>
              <w:ind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DBB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14:paraId="4D64C073" w14:textId="77777777" w:rsidR="00AD2F5F" w:rsidRPr="00C1329F" w:rsidRDefault="00AD2F5F" w:rsidP="006B223D">
            <w:pPr>
              <w:tabs>
                <w:tab w:val="left" w:pos="782"/>
              </w:tabs>
              <w:jc w:val="center"/>
              <w:rPr>
                <w:rFonts w:ascii="標楷體" w:eastAsia="標楷體" w:hAnsi="標楷體"/>
              </w:rPr>
            </w:pPr>
          </w:p>
          <w:p w14:paraId="2D37DCBC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14:paraId="531BF3C9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</w:p>
          <w:p w14:paraId="7264378A" w14:textId="77777777" w:rsidR="00AD2F5F" w:rsidRPr="00C1329F" w:rsidRDefault="00AD2F5F" w:rsidP="006B223D">
            <w:pPr>
              <w:jc w:val="center"/>
              <w:rPr>
                <w:rFonts w:ascii="標楷體" w:eastAsia="標楷體" w:hAnsi="標楷體"/>
              </w:rPr>
            </w:pPr>
          </w:p>
          <w:p w14:paraId="3741AA61" w14:textId="77777777" w:rsidR="00AD2F5F" w:rsidRPr="00C1329F" w:rsidRDefault="00AD2F5F" w:rsidP="00FF49B0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73F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影片「」</w:t>
            </w:r>
          </w:p>
          <w:p w14:paraId="38189E30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投影機</w:t>
            </w:r>
          </w:p>
          <w:p w14:paraId="23796C7C" w14:textId="77777777" w:rsidR="00AD2F5F" w:rsidRDefault="00AD2F5F" w:rsidP="006B223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</w:t>
            </w:r>
          </w:p>
          <w:p w14:paraId="04438ABF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E2E6F9E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D2F5F" w14:paraId="664DC56F" w14:textId="77777777" w:rsidTr="006B223D">
        <w:trPr>
          <w:trHeight w:val="364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30C" w14:textId="77777777" w:rsidR="00AD2F5F" w:rsidRDefault="00AD2F5F" w:rsidP="006B2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三、結束活動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DB9" w14:textId="77777777" w:rsidR="00AD2F5F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1.教師總結，引導學生建立積極的人生觀。</w:t>
            </w:r>
          </w:p>
          <w:p w14:paraId="776BBE4A" w14:textId="77777777" w:rsidR="00AD2F5F" w:rsidRPr="0052079A" w:rsidRDefault="00AD2F5F" w:rsidP="006B2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2.下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課程預告。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626" w14:textId="77777777" w:rsidR="00AD2F5F" w:rsidRPr="00142613" w:rsidRDefault="00AD2F5F" w:rsidP="006B223D">
            <w:pPr>
              <w:spacing w:beforeLines="30" w:before="72"/>
              <w:jc w:val="center"/>
              <w:rPr>
                <w:rFonts w:ascii="標楷體" w:eastAsia="標楷體" w:hAnsi="標楷體"/>
              </w:rPr>
            </w:pPr>
            <w:r w:rsidRPr="0014261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705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06ADFE" w14:textId="77777777" w:rsidR="00AD2F5F" w:rsidRDefault="00AD2F5F" w:rsidP="006B223D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AD2F5F" w14:paraId="66EB58CF" w14:textId="77777777" w:rsidTr="006B223D">
        <w:trPr>
          <w:trHeight w:val="390"/>
          <w:jc w:val="center"/>
        </w:trPr>
        <w:tc>
          <w:tcPr>
            <w:tcW w:w="16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9C1D32" w14:textId="77777777" w:rsidR="00AD2F5F" w:rsidRDefault="00AD2F5F" w:rsidP="006B223D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實施原則與</w:t>
            </w:r>
          </w:p>
          <w:p w14:paraId="1018FA42" w14:textId="77777777" w:rsidR="00AD2F5F" w:rsidRDefault="00AD2F5F" w:rsidP="006B223D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247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9456974" w14:textId="77777777" w:rsidR="00AD2F5F" w:rsidRPr="00076BEA" w:rsidRDefault="00AD2F5F" w:rsidP="006B223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DBAFCF3" w14:textId="77777777" w:rsidR="00AD2F5F" w:rsidRPr="001D2639" w:rsidRDefault="00AD2F5F" w:rsidP="00AD2F5F"/>
    <w:p w14:paraId="3986EADE" w14:textId="77777777" w:rsidR="00AD2F5F" w:rsidRDefault="00AD2F5F" w:rsidP="00AD2F5F"/>
    <w:p w14:paraId="07ED1268" w14:textId="77777777" w:rsidR="00AD2F5F" w:rsidRDefault="00AD2F5F" w:rsidP="00AD2F5F"/>
    <w:p w14:paraId="558E1DA3" w14:textId="77777777" w:rsidR="00AD2F5F" w:rsidRDefault="00AD2F5F">
      <w:pPr>
        <w:widowControl/>
        <w:jc w:val="center"/>
      </w:pPr>
    </w:p>
    <w:tbl>
      <w:tblPr>
        <w:tblStyle w:val="a5"/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626E20" w:rsidRPr="000039D6" w14:paraId="5AFB4531" w14:textId="77777777" w:rsidTr="00626E20">
        <w:trPr>
          <w:trHeight w:val="2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D579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參考推薦資源</w:t>
            </w:r>
          </w:p>
        </w:tc>
      </w:tr>
      <w:tr w:rsidR="00626E20" w:rsidRPr="000039D6" w14:paraId="129251B0" w14:textId="77777777" w:rsidTr="00626E20">
        <w:trPr>
          <w:trHeight w:val="260"/>
        </w:trPr>
        <w:tc>
          <w:tcPr>
            <w:tcW w:w="94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A081" w14:textId="77777777" w:rsidR="00BA131F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1.推薦書籍</w:t>
            </w:r>
          </w:p>
          <w:p w14:paraId="4420A903" w14:textId="171ED279" w:rsidR="00BA131F" w:rsidRPr="00D75B92" w:rsidRDefault="00BA131F" w:rsidP="00BA131F">
            <w:pPr>
              <w:ind w:firstLine="0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（1）困惑與生之執著」</w:t>
            </w:r>
            <w:r w:rsidRPr="00D75B92">
              <w:rPr>
                <w:rFonts w:ascii="微軟正黑體" w:eastAsia="微軟正黑體" w:hAnsi="微軟正黑體" w:cs="Arial Unicode MS"/>
                <w:sz w:val="26"/>
                <w:szCs w:val="26"/>
              </w:rPr>
              <w:t>(1994)</w:t>
            </w:r>
            <w:r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，</w:t>
            </w:r>
            <w:proofErr w:type="gramStart"/>
            <w:r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郭于華著</w:t>
            </w:r>
            <w:proofErr w:type="gramEnd"/>
            <w:r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，洪業文化</w:t>
            </w:r>
          </w:p>
          <w:p w14:paraId="7BF42E1E" w14:textId="6560E99E" w:rsidR="00601268" w:rsidRPr="00D75B92" w:rsidRDefault="00601268" w:rsidP="00BA131F">
            <w:pPr>
              <w:ind w:firstLine="0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( 2)</w:t>
            </w:r>
            <w:r w:rsidR="00E776F7"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蕭郁雯，〈安樂死〉，《道德推理》，東吳大學哲學系 彙編，</w:t>
            </w:r>
            <w:r w:rsidR="00E776F7" w:rsidRPr="00D75B92">
              <w:rPr>
                <w:rFonts w:ascii="微軟正黑體" w:eastAsia="微軟正黑體" w:hAnsi="微軟正黑體" w:cs="Arial Unicode MS"/>
                <w:sz w:val="26"/>
                <w:szCs w:val="26"/>
              </w:rPr>
              <w:t>2013</w:t>
            </w:r>
            <w:r w:rsidR="00E776F7" w:rsidRPr="00D75B92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。</w:t>
            </w:r>
          </w:p>
          <w:p w14:paraId="522670D6" w14:textId="017D6F3A" w:rsidR="00CE3B21" w:rsidRPr="00BA131F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2.參考網路文章</w:t>
            </w:r>
          </w:p>
          <w:p w14:paraId="27C3A2DA" w14:textId="160E06AB" w:rsidR="00CE3B21" w:rsidRPr="001600D7" w:rsidRDefault="002E46AD" w:rsidP="002E46AD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1600D7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認識認識「輔助自殺」與「安樂死」</w:t>
            </w:r>
          </w:p>
          <w:p w14:paraId="66CE4AF5" w14:textId="052416D3" w:rsidR="002E46AD" w:rsidRPr="001600D7" w:rsidRDefault="002E46AD" w:rsidP="002E46AD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1600D7">
              <w:rPr>
                <w:rFonts w:ascii="微軟正黑體" w:eastAsia="微軟正黑體" w:hAnsi="微軟正黑體" w:cs="Arial Unicode MS"/>
                <w:sz w:val="26"/>
                <w:szCs w:val="26"/>
              </w:rPr>
              <w:t>https://hk.thenewslens.com/article/78413</w:t>
            </w:r>
          </w:p>
          <w:p w14:paraId="41924D8E" w14:textId="1F8ED423" w:rsidR="00CE3B21" w:rsidRPr="001600D7" w:rsidRDefault="001600D7" w:rsidP="001600D7">
            <w:pPr>
              <w:pStyle w:val="a7"/>
              <w:widowControl/>
              <w:numPr>
                <w:ilvl w:val="0"/>
                <w:numId w:val="8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1600D7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從瓊瑤丈夫「</w:t>
            </w:r>
            <w:proofErr w:type="gramStart"/>
            <w:r w:rsidRPr="001600D7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插管之</w:t>
            </w:r>
            <w:proofErr w:type="gramEnd"/>
            <w:r w:rsidRPr="001600D7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爭」看兩岸三地如何推動「尊嚴死」</w:t>
            </w:r>
          </w:p>
          <w:p w14:paraId="27C3A089" w14:textId="0A579B1A" w:rsidR="00CE3B21" w:rsidRDefault="000C4906" w:rsidP="006D48FB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cs="Arial Unicode MS"/>
              </w:rPr>
            </w:pPr>
            <w:hyperlink r:id="rId8" w:history="1">
              <w:r w:rsidR="001600D7" w:rsidRPr="001600D7">
                <w:rPr>
                  <w:rFonts w:cs="Arial Unicode MS"/>
                </w:rPr>
                <w:t>https://www.bbc.com/zhongwen/trad/chinese-news-39906152</w:t>
              </w:r>
            </w:hyperlink>
          </w:p>
          <w:p w14:paraId="699364EA" w14:textId="77777777" w:rsidR="00BA131F" w:rsidRDefault="009347B0" w:rsidP="009347B0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(3) 生命的終點你想要如何收尾</w:t>
            </w:r>
            <w:proofErr w:type="gramStart"/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——</w:t>
            </w:r>
            <w:proofErr w:type="gramEnd"/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認識「輔助自殺」與「安樂死」</w:t>
            </w:r>
          </w:p>
          <w:p w14:paraId="1A207910" w14:textId="2ED5C06B" w:rsidR="009347B0" w:rsidRPr="00BA131F" w:rsidRDefault="009347B0" w:rsidP="00BA131F">
            <w:pPr>
              <w:widowControl/>
              <w:spacing w:line="240" w:lineRule="atLeast"/>
              <w:ind w:firstLineChars="150" w:firstLine="390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2017/09/11, </w:t>
            </w:r>
            <w:hyperlink r:id="rId9" w:history="1">
              <w:r w:rsidRPr="00BA131F">
                <w:rPr>
                  <w:rFonts w:cs="Arial Unicode MS" w:hint="eastAsia"/>
                  <w:sz w:val="26"/>
                  <w:szCs w:val="26"/>
                </w:rPr>
                <w:t>健康</w:t>
              </w:r>
            </w:hyperlink>
            <w:hyperlink r:id="rId10" w:history="1">
              <w:r w:rsidR="00BA131F" w:rsidRPr="0010174A">
                <w:rPr>
                  <w:rStyle w:val="a6"/>
                </w:rPr>
                <w:t>https://www.thenewslens.com/article/78329</w:t>
              </w:r>
            </w:hyperlink>
          </w:p>
          <w:p w14:paraId="7C6C2695" w14:textId="256D16E8" w:rsidR="00BA131F" w:rsidRPr="00BA131F" w:rsidRDefault="00BA131F" w:rsidP="000F42FD">
            <w:pPr>
              <w:ind w:firstLine="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（4）第十二章</w:t>
            </w:r>
            <w:r w:rsidRPr="00BA131F">
              <w:rPr>
                <w:rFonts w:ascii="微軟正黑體" w:eastAsia="微軟正黑體" w:hAnsi="微軟正黑體" w:cs="Arial Unicode MS"/>
                <w:sz w:val="26"/>
                <w:szCs w:val="26"/>
              </w:rPr>
              <w:t xml:space="preserve">   </w:t>
            </w:r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安樂死</w:t>
            </w:r>
            <w:r w:rsidRPr="00BA131F">
              <w:rPr>
                <w:rFonts w:ascii="微軟正黑體" w:eastAsia="微軟正黑體" w:hAnsi="微軟正黑體" w:cs="Arial Unicode MS"/>
                <w:sz w:val="26"/>
                <w:szCs w:val="26"/>
              </w:rPr>
              <w:t xml:space="preserve"> (</w:t>
            </w:r>
            <w:r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誰來決定，拒絕治</w:t>
            </w:r>
            <w:r w:rsidR="00BD0ED5" w:rsidRPr="00BA131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療</w:t>
            </w:r>
            <w:r w:rsidR="00BD0ED5" w:rsidRPr="00BA131F">
              <w:rPr>
                <w:rFonts w:ascii="微軟正黑體" w:eastAsia="微軟正黑體" w:hAnsi="微軟正黑體" w:cs="Arial Unicode MS"/>
                <w:sz w:val="26"/>
                <w:szCs w:val="26"/>
              </w:rPr>
              <w:t>)https://slidesplayer.com/slide/11362508/</w:t>
            </w:r>
          </w:p>
          <w:p w14:paraId="65148424" w14:textId="77777777" w:rsidR="00CE3B21" w:rsidRDefault="00E60CB8" w:rsidP="00BD0ED5">
            <w:pPr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/>
                <w:b/>
                <w:sz w:val="26"/>
                <w:szCs w:val="26"/>
              </w:rPr>
              <w:lastRenderedPageBreak/>
              <w:t>3.參考網路影片</w:t>
            </w:r>
          </w:p>
          <w:p w14:paraId="5F1E4C51" w14:textId="77777777" w:rsidR="000F42FD" w:rsidRDefault="000F42FD" w:rsidP="00BD0ED5">
            <w:pPr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14:paraId="2862A734" w14:textId="77777777" w:rsidR="000F42FD" w:rsidRDefault="000F42FD" w:rsidP="00BD0ED5">
            <w:pPr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14:paraId="5E739119" w14:textId="4299C743" w:rsidR="000F42FD" w:rsidRPr="00BD0ED5" w:rsidRDefault="000F42FD" w:rsidP="00BD0ED5">
            <w:pPr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</w:tbl>
    <w:p w14:paraId="05C5112A" w14:textId="7B85210B" w:rsidR="00D11086" w:rsidRPr="00D11086" w:rsidRDefault="00E60CB8" w:rsidP="00FF49B0">
      <w:pPr>
        <w:rPr>
          <w:rFonts w:ascii="微軟正黑體" w:eastAsia="微軟正黑體" w:hAnsi="微軟正黑體" w:cs="標楷體"/>
          <w:sz w:val="26"/>
          <w:szCs w:val="26"/>
        </w:rPr>
      </w:pPr>
      <w:r>
        <w:lastRenderedPageBreak/>
        <w:br/>
      </w:r>
    </w:p>
    <w:p w14:paraId="7430230A" w14:textId="566DE54C" w:rsidR="00D11086" w:rsidRPr="00D11086" w:rsidRDefault="00D11086" w:rsidP="00114FA8">
      <w:pPr>
        <w:ind w:right="780"/>
        <w:jc w:val="right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 w:hint="eastAsia"/>
          <w:sz w:val="26"/>
          <w:szCs w:val="26"/>
        </w:rPr>
        <w:t xml:space="preserve">臨終 ---- 值得深思                </w:t>
      </w:r>
      <w:r w:rsidRPr="00D11086">
        <w:rPr>
          <w:rFonts w:ascii="微軟正黑體" w:eastAsia="微軟正黑體" w:hAnsi="微軟正黑體" w:cs="標楷體"/>
          <w:sz w:val="26"/>
          <w:szCs w:val="26"/>
        </w:rPr>
        <w:t>趙可式</w:t>
      </w:r>
    </w:p>
    <w:p w14:paraId="75BD2BF8" w14:textId="77777777" w:rsidR="00D11086" w:rsidRPr="00D11086" w:rsidRDefault="00D11086" w:rsidP="00D11086">
      <w:pPr>
        <w:spacing w:line="400" w:lineRule="exact"/>
        <w:ind w:firstLineChars="225" w:firstLine="585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成大醫學院護理系副教授趙可式發現很多人為了種種原因，堅持要求醫師使出「18般武藝」，繼續急救明明只剩最後一口氣的親人，使得患者受盡痛苦，含恨以終。</w:t>
      </w:r>
    </w:p>
    <w:p w14:paraId="754CB42A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她</w:t>
      </w:r>
      <w:r w:rsidRPr="00D11086">
        <w:rPr>
          <w:rFonts w:ascii="微軟正黑體" w:eastAsia="微軟正黑體" w:hAnsi="微軟正黑體" w:cs="標楷體" w:hint="eastAsia"/>
          <w:sz w:val="26"/>
          <w:szCs w:val="26"/>
        </w:rPr>
        <w:t>曾在</w:t>
      </w:r>
      <w:r w:rsidRPr="00D11086">
        <w:rPr>
          <w:rFonts w:ascii="微軟正黑體" w:eastAsia="微軟正黑體" w:hAnsi="微軟正黑體" w:cs="標楷體"/>
          <w:sz w:val="26"/>
          <w:szCs w:val="26"/>
        </w:rPr>
        <w:t>安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寧療護傳愛志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工培訓班中，講了多起實例。</w:t>
      </w:r>
    </w:p>
    <w:p w14:paraId="1AA89ED4" w14:textId="77777777" w:rsidR="00D11086" w:rsidRPr="00D11086" w:rsidRDefault="00D11086" w:rsidP="00D11086">
      <w:pPr>
        <w:spacing w:line="400" w:lineRule="exact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 w:hint="eastAsia"/>
          <w:sz w:val="26"/>
          <w:szCs w:val="26"/>
        </w:rPr>
        <w:t xml:space="preserve">    </w:t>
      </w:r>
      <w:r w:rsidRPr="00D11086">
        <w:rPr>
          <w:rFonts w:ascii="微軟正黑體" w:eastAsia="微軟正黑體" w:hAnsi="微軟正黑體" w:cs="標楷體"/>
          <w:sz w:val="26"/>
          <w:szCs w:val="26"/>
        </w:rPr>
        <w:t>趙可式說，有位73歲老太太得知自己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罹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患乳癌後，清楚交代後事，然後安心地接受治療。 4年後，癌症復發，並轉移到肺臟、肝臟、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腦部和骨骼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，她自知來日無多，不但簽下「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不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急救」的意願書，並且交代兒孫在她往生之日，不要驚擾她，只需安心念佛，送她上西方極樂世界。</w:t>
      </w:r>
    </w:p>
    <w:p w14:paraId="51E1F053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沒想到，老太太瀕臨死亡前，有個兒子聲稱在遺產問題尚未擺平，兄弟姊妹還沒取得共識前，醫師絕對不能讓她斷氣，否則就要控告醫師有醫療疏失，醫師只得依他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之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言全力搶救， 經過多次電擊和心外按摩，這位老太太死前幾乎已被震得「粉身碎骨」。</w:t>
      </w:r>
    </w:p>
    <w:p w14:paraId="63CD7AAA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另一位篤信天主教的89歲老人樂天知命，70歲那年就寫好「生前預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囑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」，希望子女在他臨終前，不要給他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插管開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洞，讓他安詳的返回天國。</w:t>
      </w:r>
    </w:p>
    <w:p w14:paraId="5CE7B5C8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然而，真的到了他病入膏肓，多重器官衰竭之際，子女擔心被鄰居批評不孝，同時為了讓住美國的大哥見老爸最後一面，硬是要求醫師救到底。</w:t>
      </w:r>
    </w:p>
    <w:p w14:paraId="40359452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趙可式說，這名老人死前意識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清楚，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渾身沒穿衣褲，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插了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10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幾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根管子，他沒辦法說話，幾度要自行拔掉管子，護士只好綁住他的雙手，他又用腳踢表達心中的怨憤，由於扯掉導尿管造成血尿，護士又綁住他的雙腳，結果他被五花大綁地躺在加護病房，躺了兩星期，不斷流淚。</w:t>
      </w:r>
    </w:p>
    <w:p w14:paraId="6287DF62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最後長子總算趕回台灣，但是任憑所有子女聲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聲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呼喚，老人轉頭閉眼，硬是連看都不看，在無聲的抗議下，嚥下最後一口氣。</w:t>
      </w:r>
    </w:p>
    <w:p w14:paraId="1191AB64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更離譜的是，有個老人已屆彌留狀態，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子女請相士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算命，相士說老人如果在某月某日前死亡，家道會衰敗，後人會貧窮，子女拜託醫師無論如何不能讓老人死。</w:t>
      </w:r>
    </w:p>
    <w:p w14:paraId="1C68C750" w14:textId="77777777" w:rsidR="00D11086" w:rsidRPr="00D11086" w:rsidRDefault="00D11086" w:rsidP="00D11086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lastRenderedPageBreak/>
        <w:t>結果，這名老人經過10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幾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次急救，光是強心針就打了一千多支，護士打到手軟，拖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過相士講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的那一天，子女終於同意醫護人員拔掉老人身上所有管子，讓他安息。</w:t>
      </w:r>
    </w:p>
    <w:p w14:paraId="7AB31370" w14:textId="77777777" w:rsidR="00D11086" w:rsidRPr="00D11086" w:rsidRDefault="00D11086" w:rsidP="00D11086">
      <w:pPr>
        <w:spacing w:line="400" w:lineRule="exact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趙可式說，這種人間悲劇不是個案，全台各醫院每天都在上演。</w:t>
      </w:r>
    </w:p>
    <w:p w14:paraId="42FDA58D" w14:textId="77777777" w:rsidR="00D11086" w:rsidRPr="00D11086" w:rsidRDefault="00D11086" w:rsidP="00D11086">
      <w:pPr>
        <w:spacing w:line="400" w:lineRule="exact"/>
        <w:ind w:firstLineChars="225" w:firstLine="585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有一名42歲婦人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罹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患卵巢癌，癌細胞嚴重擴散，她丈夫懇求醫師非得救她一命不可，因為「3個孩子還小，不能沒有媽媽」。 當她呼吸停止時，醫師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努力替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她施行心肺復甦術，但急救無效。她丈夫進入病房一看，只見愛妻滿臉滿枕頭都是血，嘴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裡插了一根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很粗的管子，口角沾著血，眼角的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淚也沾溼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了枕巾，他抱著妻子狂喊「你們對她做了什麼？」當他獲悉是急救的結果，心中大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慟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，連連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捶胸哭嚎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說 「我對不起妳！我對不起妳！」</w:t>
      </w:r>
    </w:p>
    <w:p w14:paraId="17C4E16D" w14:textId="77777777" w:rsidR="00D11086" w:rsidRPr="00D11086" w:rsidRDefault="00D11086" w:rsidP="00D11086">
      <w:pPr>
        <w:spacing w:line="400" w:lineRule="exact"/>
        <w:ind w:firstLineChars="225" w:firstLine="585"/>
        <w:jc w:val="both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趙可式說，她每次看到這種情形就感慨萬千，甚至有的病人根本就已經死了，只不過靠著人工呼吸器， 胸部仍有起伏，其實腳底板早就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出現屍斑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，醫師往往宣布死亡不到一小時，屍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臭就透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出來了。她表示，這種人間悲劇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可以說是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「四輸」：病人方面不得善終；家屬方面事後愧疚；醫師方面在醫療糾紛的陰影下，無奈為之，違反了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醫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界倫理；社會方面，每年因此耗費的健保資源更是難以計數。這種惡質文化還要讓它存在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多久，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值得國人深思。</w:t>
      </w:r>
    </w:p>
    <w:p w14:paraId="7708C5D8" w14:textId="77777777" w:rsidR="00D11086" w:rsidRPr="00D11086" w:rsidRDefault="00D11086" w:rsidP="00D11086">
      <w:pPr>
        <w:spacing w:line="400" w:lineRule="exact"/>
        <w:ind w:firstLineChars="225" w:firstLine="585"/>
        <w:jc w:val="both"/>
        <w:rPr>
          <w:rFonts w:ascii="微軟正黑體" w:eastAsia="微軟正黑體" w:hAnsi="微軟正黑體" w:cs="標楷體"/>
          <w:sz w:val="26"/>
          <w:szCs w:val="26"/>
        </w:rPr>
      </w:pPr>
    </w:p>
    <w:p w14:paraId="269AF8F7" w14:textId="77777777" w:rsidR="00D11086" w:rsidRPr="00D11086" w:rsidRDefault="00D11086" w:rsidP="00D11086">
      <w:pPr>
        <w:spacing w:line="400" w:lineRule="exact"/>
        <w:jc w:val="center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生離與死別</w:t>
      </w:r>
      <w:r w:rsidRPr="00D11086">
        <w:rPr>
          <w:rFonts w:ascii="微軟正黑體" w:eastAsia="微軟正黑體" w:hAnsi="微軟正黑體" w:cs="標楷體" w:hint="eastAsia"/>
          <w:sz w:val="26"/>
          <w:szCs w:val="26"/>
        </w:rPr>
        <w:t xml:space="preserve">    </w:t>
      </w:r>
      <w:r w:rsidRPr="00D11086">
        <w:rPr>
          <w:rFonts w:ascii="微軟正黑體" w:eastAsia="微軟正黑體" w:hAnsi="微軟正黑體" w:cs="標楷體"/>
          <w:sz w:val="26"/>
          <w:szCs w:val="26"/>
        </w:rPr>
        <w:t>都是人生兩大傷心事</w:t>
      </w:r>
    </w:p>
    <w:p w14:paraId="224DDB32" w14:textId="77777777" w:rsidR="00D11086" w:rsidRPr="00D11086" w:rsidRDefault="00D11086" w:rsidP="00D11086">
      <w:pPr>
        <w:spacing w:line="400" w:lineRule="exact"/>
        <w:jc w:val="center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不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捨</w:t>
      </w:r>
      <w:proofErr w:type="gramEnd"/>
    </w:p>
    <w:p w14:paraId="1FDEE13C" w14:textId="77777777" w:rsidR="00D11086" w:rsidRPr="00D11086" w:rsidRDefault="00D11086" w:rsidP="00D11086">
      <w:pPr>
        <w:spacing w:line="400" w:lineRule="exact"/>
        <w:jc w:val="center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 xml:space="preserve">帶給雙方的只有傷心和遺憾 </w:t>
      </w:r>
    </w:p>
    <w:p w14:paraId="44738CFE" w14:textId="77777777" w:rsidR="00D11086" w:rsidRPr="00D11086" w:rsidRDefault="00D11086" w:rsidP="00D11086">
      <w:pPr>
        <w:spacing w:line="400" w:lineRule="exact"/>
        <w:jc w:val="center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放手</w:t>
      </w:r>
    </w:p>
    <w:p w14:paraId="1FF4D015" w14:textId="77777777" w:rsidR="00D11086" w:rsidRPr="00D11086" w:rsidRDefault="00D11086" w:rsidP="00D11086">
      <w:pPr>
        <w:spacing w:line="400" w:lineRule="exact"/>
        <w:jc w:val="center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sz w:val="26"/>
          <w:szCs w:val="26"/>
        </w:rPr>
        <w:t>是讓</w:t>
      </w:r>
      <w:proofErr w:type="gramStart"/>
      <w:r w:rsidRPr="00D11086">
        <w:rPr>
          <w:rFonts w:ascii="微軟正黑體" w:eastAsia="微軟正黑體" w:hAnsi="微軟正黑體" w:cs="標楷體"/>
          <w:sz w:val="26"/>
          <w:szCs w:val="26"/>
        </w:rPr>
        <w:t>大家活得更</w:t>
      </w:r>
      <w:proofErr w:type="gramEnd"/>
      <w:r w:rsidRPr="00D11086">
        <w:rPr>
          <w:rFonts w:ascii="微軟正黑體" w:eastAsia="微軟正黑體" w:hAnsi="微軟正黑體" w:cs="標楷體"/>
          <w:sz w:val="26"/>
          <w:szCs w:val="26"/>
        </w:rPr>
        <w:t>好的作法</w:t>
      </w:r>
    </w:p>
    <w:p w14:paraId="0D486D23" w14:textId="77777777" w:rsidR="00D11086" w:rsidRDefault="00D11086" w:rsidP="00BA6BA7">
      <w:pPr>
        <w:widowControl/>
        <w:ind w:firstLine="0"/>
        <w:rPr>
          <w:rFonts w:ascii="微軟正黑體" w:eastAsia="微軟正黑體" w:hAnsi="微軟正黑體" w:cs="標楷體"/>
          <w:sz w:val="26"/>
          <w:szCs w:val="26"/>
        </w:rPr>
      </w:pPr>
    </w:p>
    <w:p w14:paraId="2E8F9B74" w14:textId="77777777" w:rsidR="00D11086" w:rsidRDefault="00D11086" w:rsidP="00BA6BA7">
      <w:pPr>
        <w:widowControl/>
        <w:ind w:firstLine="0"/>
        <w:rPr>
          <w:rFonts w:ascii="微軟正黑體" w:eastAsia="微軟正黑體" w:hAnsi="微軟正黑體" w:cs="標楷體"/>
          <w:sz w:val="26"/>
          <w:szCs w:val="26"/>
        </w:rPr>
      </w:pPr>
    </w:p>
    <w:p w14:paraId="30FA290C" w14:textId="592009CF" w:rsidR="00CE3B21" w:rsidRPr="00D11086" w:rsidRDefault="0005784D" w:rsidP="00BA6BA7">
      <w:pPr>
        <w:widowControl/>
        <w:ind w:firstLine="0"/>
        <w:rPr>
          <w:rFonts w:ascii="微軟正黑體" w:eastAsia="微軟正黑體" w:hAnsi="微軟正黑體" w:cs="標楷體"/>
          <w:sz w:val="26"/>
          <w:szCs w:val="26"/>
        </w:rPr>
      </w:pPr>
      <w:r w:rsidRPr="00D11086">
        <w:rPr>
          <w:rFonts w:ascii="微軟正黑體" w:eastAsia="微軟正黑體" w:hAnsi="微軟正黑體" w:cs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4A3BF" wp14:editId="3D253606">
                <wp:simplePos x="0" y="0"/>
                <wp:positionH relativeFrom="column">
                  <wp:posOffset>-1040130</wp:posOffset>
                </wp:positionH>
                <wp:positionV relativeFrom="paragraph">
                  <wp:posOffset>3338195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81.9pt;margin-top:262.85pt;width:9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" fillcolor="white [3212]" stroked="f">
                <w10:wrap type="through"/>
              </v:rect>
            </w:pict>
          </mc:Fallback>
        </mc:AlternateContent>
      </w:r>
    </w:p>
    <w:sectPr w:rsidR="00CE3B21" w:rsidRPr="00D110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6D608" w14:textId="77777777" w:rsidR="000C4906" w:rsidRDefault="000C4906" w:rsidP="007F30E6">
      <w:r>
        <w:separator/>
      </w:r>
    </w:p>
  </w:endnote>
  <w:endnote w:type="continuationSeparator" w:id="0">
    <w:p w14:paraId="453EE6E7" w14:textId="77777777" w:rsidR="000C4906" w:rsidRDefault="000C4906" w:rsidP="007F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B657" w14:textId="77777777" w:rsidR="000C4906" w:rsidRDefault="000C4906" w:rsidP="007F30E6">
      <w:r>
        <w:separator/>
      </w:r>
    </w:p>
  </w:footnote>
  <w:footnote w:type="continuationSeparator" w:id="0">
    <w:p w14:paraId="5D8B1673" w14:textId="77777777" w:rsidR="000C4906" w:rsidRDefault="000C4906" w:rsidP="007F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3E"/>
    <w:multiLevelType w:val="hybridMultilevel"/>
    <w:tmpl w:val="78C6CA2E"/>
    <w:lvl w:ilvl="0" w:tplc="3626AB56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1647A"/>
    <w:multiLevelType w:val="hybridMultilevel"/>
    <w:tmpl w:val="C5D88A78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803BF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3">
    <w:nsid w:val="0F8358F5"/>
    <w:multiLevelType w:val="hybridMultilevel"/>
    <w:tmpl w:val="7D905E6C"/>
    <w:lvl w:ilvl="0" w:tplc="05DAC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781936"/>
    <w:multiLevelType w:val="hybridMultilevel"/>
    <w:tmpl w:val="B3928D48"/>
    <w:lvl w:ilvl="0" w:tplc="0E147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2938F3"/>
    <w:multiLevelType w:val="hybridMultilevel"/>
    <w:tmpl w:val="11DEDB9E"/>
    <w:lvl w:ilvl="0" w:tplc="05DAC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D50192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E741C3"/>
    <w:multiLevelType w:val="hybridMultilevel"/>
    <w:tmpl w:val="47D63A10"/>
    <w:lvl w:ilvl="0" w:tplc="13261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7215CA"/>
    <w:multiLevelType w:val="hybridMultilevel"/>
    <w:tmpl w:val="198EA358"/>
    <w:lvl w:ilvl="0" w:tplc="0E147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DF3D5D"/>
    <w:multiLevelType w:val="hybridMultilevel"/>
    <w:tmpl w:val="D48C8486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0">
    <w:nsid w:val="46764E0B"/>
    <w:multiLevelType w:val="hybridMultilevel"/>
    <w:tmpl w:val="A1D60F62"/>
    <w:lvl w:ilvl="0" w:tplc="A0D802B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A000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4AEF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28D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2B99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A3A4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EB3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CC9E4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F0CB2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B314FB"/>
    <w:multiLevelType w:val="hybridMultilevel"/>
    <w:tmpl w:val="599296EE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2">
    <w:nsid w:val="62065E3D"/>
    <w:multiLevelType w:val="hybridMultilevel"/>
    <w:tmpl w:val="2834C4CA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3">
    <w:nsid w:val="671565E8"/>
    <w:multiLevelType w:val="hybridMultilevel"/>
    <w:tmpl w:val="27986714"/>
    <w:lvl w:ilvl="0" w:tplc="7CAAEB8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6683EB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1B40D1"/>
    <w:multiLevelType w:val="multilevel"/>
    <w:tmpl w:val="92544B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7F926178"/>
    <w:multiLevelType w:val="hybridMultilevel"/>
    <w:tmpl w:val="205A69EA"/>
    <w:lvl w:ilvl="0" w:tplc="7CAAEB8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B21"/>
    <w:rsid w:val="000039D6"/>
    <w:rsid w:val="0005784D"/>
    <w:rsid w:val="000C4906"/>
    <w:rsid w:val="000F42FD"/>
    <w:rsid w:val="00114FA8"/>
    <w:rsid w:val="001276A4"/>
    <w:rsid w:val="001600D7"/>
    <w:rsid w:val="001F6798"/>
    <w:rsid w:val="002133EC"/>
    <w:rsid w:val="00214A9F"/>
    <w:rsid w:val="00281723"/>
    <w:rsid w:val="002E46AD"/>
    <w:rsid w:val="004650A1"/>
    <w:rsid w:val="004755EA"/>
    <w:rsid w:val="00601268"/>
    <w:rsid w:val="00626E20"/>
    <w:rsid w:val="006B5A02"/>
    <w:rsid w:val="006D48FB"/>
    <w:rsid w:val="007327A9"/>
    <w:rsid w:val="0079759E"/>
    <w:rsid w:val="007F30E6"/>
    <w:rsid w:val="00803E28"/>
    <w:rsid w:val="0081187D"/>
    <w:rsid w:val="009347B0"/>
    <w:rsid w:val="00962AE0"/>
    <w:rsid w:val="00996279"/>
    <w:rsid w:val="009F11CB"/>
    <w:rsid w:val="00AD2F5F"/>
    <w:rsid w:val="00B26499"/>
    <w:rsid w:val="00BA131F"/>
    <w:rsid w:val="00BA6BA7"/>
    <w:rsid w:val="00BB79EA"/>
    <w:rsid w:val="00BD0ED5"/>
    <w:rsid w:val="00CE3B21"/>
    <w:rsid w:val="00D11086"/>
    <w:rsid w:val="00D54894"/>
    <w:rsid w:val="00D75B92"/>
    <w:rsid w:val="00E60CB8"/>
    <w:rsid w:val="00E776F7"/>
    <w:rsid w:val="00EE1356"/>
    <w:rsid w:val="00F93339"/>
    <w:rsid w:val="00FC7AA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F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0E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F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F3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F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0E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F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F3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zhongwen/trad/chinese-news-399061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newslens.com/article/78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ewslens.com/category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2018-10-29T09:53:00Z</dcterms:created>
  <dcterms:modified xsi:type="dcterms:W3CDTF">2019-02-12T08:47:00Z</dcterms:modified>
</cp:coreProperties>
</file>