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FC3183" w:rsidRDefault="00480F7F" w:rsidP="00480F7F">
      <w:pPr>
        <w:pStyle w:val="Default"/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overflowPunct w:val="0"/>
        <w:autoSpaceDE/>
        <w:autoSpaceDN/>
        <w:spacing w:beforeLines="50" w:before="180"/>
        <w:rPr>
          <w:rFonts w:ascii="Times New Roman" w:eastAsia="新細明體" w:hAnsi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B5CF1" wp14:editId="467968EF">
            <wp:simplePos x="0" y="0"/>
            <wp:positionH relativeFrom="column">
              <wp:posOffset>5420360</wp:posOffset>
            </wp:positionH>
            <wp:positionV relativeFrom="paragraph">
              <wp:posOffset>133985</wp:posOffset>
            </wp:positionV>
            <wp:extent cx="434340" cy="1458595"/>
            <wp:effectExtent l="0" t="0" r="381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83">
        <w:rPr>
          <w:rFonts w:ascii="Times New Roman" w:eastAsia="新細明體" w:hAnsi="Times New Roman" w:hint="eastAsia"/>
          <w:sz w:val="21"/>
          <w:szCs w:val="21"/>
        </w:rPr>
        <w:t>濾紙層析是分離混合物的一種簡便方法。首先用鉛筆在長條形濾紙上，距上、下緣適當距離</w:t>
      </w:r>
      <w:r>
        <w:rPr>
          <w:rFonts w:ascii="Times New Roman" w:eastAsia="新細明體" w:hAnsi="Times New Roman"/>
          <w:sz w:val="21"/>
          <w:szCs w:val="21"/>
        </w:rPr>
        <w:br/>
      </w:r>
      <w:r w:rsidRPr="00FC3183">
        <w:rPr>
          <w:rFonts w:ascii="Times New Roman" w:eastAsia="新細明體" w:hAnsi="Times New Roman" w:hint="eastAsia"/>
          <w:sz w:val="21"/>
          <w:szCs w:val="21"/>
        </w:rPr>
        <w:t>處（約</w:t>
      </w:r>
      <w:r w:rsidRPr="00FC3183">
        <w:rPr>
          <w:rFonts w:ascii="Times New Roman" w:eastAsia="新細明體" w:hAnsi="Times New Roman"/>
          <w:sz w:val="21"/>
          <w:szCs w:val="21"/>
        </w:rPr>
        <w:t>1</w:t>
      </w:r>
      <w:r w:rsidRPr="00FC3183">
        <w:rPr>
          <w:rFonts w:ascii="Times New Roman" w:eastAsia="新細明體" w:hAnsi="Times New Roman" w:hint="eastAsia"/>
          <w:sz w:val="21"/>
          <w:szCs w:val="21"/>
        </w:rPr>
        <w:t>公分）各劃一條細線（如圖</w:t>
      </w:r>
      <w:r w:rsidRPr="00FC3183">
        <w:rPr>
          <w:rFonts w:ascii="Times New Roman" w:eastAsia="新細明體" w:hAnsi="Times New Roman"/>
          <w:sz w:val="21"/>
          <w:szCs w:val="21"/>
        </w:rPr>
        <w:t>8</w:t>
      </w:r>
      <w:r w:rsidRPr="00FC3183">
        <w:rPr>
          <w:rFonts w:ascii="Times New Roman" w:eastAsia="新細明體" w:hAnsi="Times New Roman" w:hint="eastAsia"/>
          <w:sz w:val="21"/>
          <w:szCs w:val="21"/>
        </w:rPr>
        <w:t>的</w:t>
      </w:r>
      <w:r w:rsidRPr="00FC3183">
        <w:rPr>
          <w:rFonts w:ascii="Times New Roman" w:eastAsia="新細明體" w:hAnsi="Times New Roman"/>
          <w:sz w:val="21"/>
          <w:szCs w:val="21"/>
        </w:rPr>
        <w:t>X</w:t>
      </w:r>
      <w:r w:rsidRPr="00FC3183">
        <w:rPr>
          <w:rFonts w:ascii="Times New Roman" w:eastAsia="新細明體" w:hAnsi="Times New Roman" w:hint="eastAsia"/>
          <w:sz w:val="21"/>
          <w:szCs w:val="21"/>
        </w:rPr>
        <w:t>、</w:t>
      </w:r>
      <w:r w:rsidRPr="00FC3183">
        <w:rPr>
          <w:rFonts w:ascii="Times New Roman" w:eastAsia="新細明體" w:hAnsi="Times New Roman"/>
          <w:sz w:val="21"/>
          <w:szCs w:val="21"/>
        </w:rPr>
        <w:t>Y</w:t>
      </w:r>
      <w:r w:rsidRPr="00FC3183">
        <w:rPr>
          <w:rFonts w:ascii="Times New Roman" w:eastAsia="新細明體" w:hAnsi="Times New Roman" w:hint="eastAsia"/>
          <w:sz w:val="21"/>
          <w:szCs w:val="21"/>
        </w:rPr>
        <w:t>橫線）；</w:t>
      </w:r>
      <w:r w:rsidRPr="00FC3183">
        <w:rPr>
          <w:rFonts w:ascii="Times New Roman" w:eastAsia="新細明體" w:hAnsi="Times New Roman"/>
          <w:sz w:val="21"/>
          <w:szCs w:val="21"/>
        </w:rPr>
        <w:t xml:space="preserve"> </w:t>
      </w:r>
      <w:r w:rsidRPr="00FC3183">
        <w:rPr>
          <w:rFonts w:ascii="Times New Roman" w:eastAsia="新細明體" w:hAnsi="Times New Roman" w:hint="eastAsia"/>
          <w:sz w:val="21"/>
          <w:szCs w:val="21"/>
        </w:rPr>
        <w:t>然後用毛細管在</w:t>
      </w:r>
      <w:r w:rsidRPr="00FC3183">
        <w:rPr>
          <w:rFonts w:ascii="Times New Roman" w:eastAsia="新細明體" w:hAnsi="Times New Roman"/>
          <w:sz w:val="21"/>
          <w:szCs w:val="21"/>
        </w:rPr>
        <w:t>Z</w:t>
      </w:r>
      <w:r w:rsidRPr="00FC3183">
        <w:rPr>
          <w:rFonts w:ascii="Times New Roman" w:eastAsia="新細明體" w:hAnsi="Times New Roman" w:hint="eastAsia"/>
          <w:sz w:val="21"/>
          <w:szCs w:val="21"/>
        </w:rPr>
        <w:t>處點好樣品後，</w:t>
      </w:r>
      <w:r>
        <w:rPr>
          <w:rFonts w:ascii="Times New Roman" w:eastAsia="新細明體" w:hAnsi="Times New Roman"/>
          <w:sz w:val="21"/>
          <w:szCs w:val="21"/>
        </w:rPr>
        <w:br/>
      </w:r>
      <w:r w:rsidRPr="00FC3183">
        <w:rPr>
          <w:rFonts w:ascii="Times New Roman" w:eastAsia="新細明體" w:hAnsi="Times New Roman" w:hint="eastAsia"/>
          <w:sz w:val="21"/>
          <w:szCs w:val="21"/>
        </w:rPr>
        <w:t>再放入裝有適當展開液之展開槽中進行分離。下列有關濾紙層析之原理及操作，哪些選項正</w:t>
      </w:r>
      <w:bookmarkStart w:id="0" w:name="_GoBack"/>
      <w:bookmarkEnd w:id="0"/>
      <w:r>
        <w:rPr>
          <w:rFonts w:ascii="Times New Roman" w:eastAsia="新細明體" w:hAnsi="Times New Roman"/>
          <w:sz w:val="21"/>
          <w:szCs w:val="21"/>
        </w:rPr>
        <w:br/>
      </w:r>
      <w:r w:rsidRPr="00FC3183">
        <w:rPr>
          <w:rFonts w:ascii="Times New Roman" w:eastAsia="新細明體" w:hAnsi="Times New Roman" w:hint="eastAsia"/>
          <w:sz w:val="21"/>
          <w:szCs w:val="21"/>
        </w:rPr>
        <w:t>確？（應選</w:t>
      </w:r>
      <w:r w:rsidRPr="00FC3183">
        <w:rPr>
          <w:rFonts w:ascii="Times New Roman" w:eastAsia="新細明體" w:hAnsi="Times New Roman"/>
          <w:sz w:val="21"/>
          <w:szCs w:val="21"/>
        </w:rPr>
        <w:t>2</w:t>
      </w:r>
      <w:r w:rsidRPr="00FC3183">
        <w:rPr>
          <w:rFonts w:ascii="Times New Roman" w:eastAsia="新細明體" w:hAnsi="Times New Roman" w:hint="eastAsia"/>
          <w:sz w:val="21"/>
          <w:szCs w:val="21"/>
        </w:rPr>
        <w:t>項）</w:t>
      </w:r>
      <w:r w:rsidRPr="00FC3183">
        <w:rPr>
          <w:rFonts w:ascii="Times New Roman" w:eastAsia="新細明體" w:hAnsi="Times New Roman"/>
          <w:sz w:val="21"/>
          <w:szCs w:val="21"/>
        </w:rPr>
        <w:t xml:space="preserve"> </w:t>
      </w:r>
      <w:r w:rsidRPr="00FC3183">
        <w:rPr>
          <w:rFonts w:ascii="Times New Roman" w:eastAsia="新細明體" w:hAnsi="Times New Roman"/>
          <w:sz w:val="21"/>
          <w:szCs w:val="21"/>
        </w:rPr>
        <w:br/>
        <w:t>(A)</w:t>
      </w:r>
      <w:r w:rsidRPr="00FC3183">
        <w:rPr>
          <w:rFonts w:ascii="Times New Roman" w:eastAsia="新細明體" w:hAnsi="Times New Roman" w:hint="eastAsia"/>
          <w:sz w:val="21"/>
          <w:szCs w:val="21"/>
        </w:rPr>
        <w:t>濾紙層析是利用混合物中各成分物質的性質差異（如對濾紙之吸附力）達到分離效果</w:t>
      </w:r>
      <w:r w:rsidRPr="00FC3183">
        <w:rPr>
          <w:rFonts w:ascii="Times New Roman" w:eastAsia="新細明體" w:hAnsi="Times New Roman"/>
          <w:sz w:val="21"/>
          <w:szCs w:val="21"/>
        </w:rPr>
        <w:t xml:space="preserve"> </w:t>
      </w:r>
      <w:r w:rsidRPr="00FC3183">
        <w:rPr>
          <w:rFonts w:ascii="Times New Roman" w:eastAsia="新細明體" w:hAnsi="Times New Roman"/>
          <w:sz w:val="21"/>
          <w:szCs w:val="21"/>
        </w:rPr>
        <w:br/>
        <w:t>(B)</w:t>
      </w:r>
      <w:r w:rsidRPr="00FC3183">
        <w:rPr>
          <w:rFonts w:ascii="Times New Roman" w:eastAsia="新細明體" w:hAnsi="Times New Roman" w:hint="eastAsia"/>
          <w:sz w:val="21"/>
          <w:szCs w:val="21"/>
        </w:rPr>
        <w:t>用毛細管將樣品溶液點在濾紙上的</w:t>
      </w:r>
      <w:r w:rsidRPr="00FC3183">
        <w:rPr>
          <w:rFonts w:ascii="Times New Roman" w:eastAsia="新細明體" w:hAnsi="Times New Roman"/>
          <w:sz w:val="21"/>
          <w:szCs w:val="21"/>
        </w:rPr>
        <w:t>Z</w:t>
      </w:r>
      <w:r w:rsidRPr="00FC3183">
        <w:rPr>
          <w:rFonts w:ascii="Times New Roman" w:eastAsia="新細明體" w:hAnsi="Times New Roman" w:hint="eastAsia"/>
          <w:sz w:val="21"/>
          <w:szCs w:val="21"/>
        </w:rPr>
        <w:t>點時，須持續接觸約</w:t>
      </w:r>
      <w:r w:rsidRPr="00FC3183">
        <w:rPr>
          <w:rFonts w:ascii="Times New Roman" w:eastAsia="新細明體" w:hAnsi="Times New Roman"/>
          <w:sz w:val="21"/>
          <w:szCs w:val="21"/>
        </w:rPr>
        <w:t>10</w:t>
      </w:r>
      <w:r w:rsidRPr="00FC3183">
        <w:rPr>
          <w:rFonts w:ascii="Times New Roman" w:eastAsia="新細明體" w:hAnsi="Times New Roman" w:hint="eastAsia"/>
          <w:sz w:val="21"/>
          <w:szCs w:val="21"/>
        </w:rPr>
        <w:t>秒，以提高樣品含量</w:t>
      </w:r>
      <w:r w:rsidRPr="00FC3183">
        <w:rPr>
          <w:rFonts w:ascii="Times New Roman" w:eastAsia="新細明體" w:hAnsi="Times New Roman"/>
          <w:sz w:val="21"/>
          <w:szCs w:val="21"/>
        </w:rPr>
        <w:br/>
        <w:t>(C)</w:t>
      </w:r>
      <w:r w:rsidRPr="00FC3183">
        <w:rPr>
          <w:rFonts w:ascii="Times New Roman" w:eastAsia="新細明體" w:hAnsi="Times New Roman" w:hint="eastAsia"/>
          <w:sz w:val="21"/>
          <w:szCs w:val="21"/>
        </w:rPr>
        <w:t>必須使用足量的展開液，使其液面剛好接觸到</w:t>
      </w:r>
      <w:r w:rsidRPr="00FC3183">
        <w:rPr>
          <w:rFonts w:ascii="Times New Roman" w:eastAsia="新細明體" w:hAnsi="Times New Roman"/>
          <w:sz w:val="21"/>
          <w:szCs w:val="21"/>
        </w:rPr>
        <w:t>X</w:t>
      </w:r>
      <w:r w:rsidRPr="00FC3183">
        <w:rPr>
          <w:rFonts w:ascii="Times New Roman" w:eastAsia="新細明體" w:hAnsi="Times New Roman" w:hint="eastAsia"/>
          <w:sz w:val="21"/>
          <w:szCs w:val="21"/>
        </w:rPr>
        <w:t>處之橫線</w:t>
      </w:r>
      <w:r w:rsidRPr="00FC3183">
        <w:rPr>
          <w:rFonts w:ascii="Times New Roman" w:eastAsia="新細明體" w:hAnsi="Times New Roman"/>
          <w:sz w:val="21"/>
          <w:szCs w:val="21"/>
        </w:rPr>
        <w:t xml:space="preserve"> </w:t>
      </w:r>
      <w:r w:rsidRPr="00FC3183">
        <w:rPr>
          <w:rFonts w:ascii="Times New Roman" w:eastAsia="新細明體" w:hAnsi="Times New Roman"/>
          <w:sz w:val="21"/>
          <w:szCs w:val="21"/>
        </w:rPr>
        <w:br/>
        <w:t>(D)</w:t>
      </w:r>
      <w:r w:rsidRPr="00FC3183">
        <w:rPr>
          <w:rFonts w:ascii="Times New Roman" w:eastAsia="新細明體" w:hAnsi="Times New Roman" w:hint="eastAsia"/>
          <w:sz w:val="21"/>
          <w:szCs w:val="21"/>
        </w:rPr>
        <w:t>當移動最快的成分物質到達</w:t>
      </w:r>
      <w:r w:rsidRPr="00FC3183">
        <w:rPr>
          <w:rFonts w:ascii="Times New Roman" w:eastAsia="新細明體" w:hAnsi="Times New Roman"/>
          <w:sz w:val="21"/>
          <w:szCs w:val="21"/>
        </w:rPr>
        <w:t>Y</w:t>
      </w:r>
      <w:r w:rsidRPr="00FC3183">
        <w:rPr>
          <w:rFonts w:ascii="Times New Roman" w:eastAsia="新細明體" w:hAnsi="Times New Roman" w:hint="eastAsia"/>
          <w:sz w:val="21"/>
          <w:szCs w:val="21"/>
        </w:rPr>
        <w:t>處之細線時，即可停止展開</w:t>
      </w:r>
      <w:r w:rsidRPr="00FC3183">
        <w:rPr>
          <w:rFonts w:ascii="Times New Roman" w:eastAsia="新細明體" w:hAnsi="Times New Roman"/>
          <w:sz w:val="21"/>
          <w:szCs w:val="21"/>
        </w:rPr>
        <w:t xml:space="preserve"> </w:t>
      </w:r>
      <w:r w:rsidRPr="00FC3183">
        <w:rPr>
          <w:rFonts w:ascii="Times New Roman" w:eastAsia="新細明體" w:hAnsi="Times New Roman"/>
          <w:sz w:val="21"/>
          <w:szCs w:val="21"/>
        </w:rPr>
        <w:br/>
        <w:t>(E)</w:t>
      </w:r>
      <w:r w:rsidRPr="00FC3183">
        <w:rPr>
          <w:rFonts w:ascii="Times New Roman" w:eastAsia="新細明體" w:hAnsi="Times New Roman" w:hint="eastAsia"/>
          <w:sz w:val="21"/>
          <w:szCs w:val="21"/>
        </w:rPr>
        <w:t>改變展開液的成分可改變混合物的分離效果。</w:t>
      </w:r>
    </w:p>
    <w:p w:rsidR="00480F7F" w:rsidRPr="0072111D" w:rsidRDefault="00480F7F" w:rsidP="00480F7F">
      <w:pPr>
        <w:tabs>
          <w:tab w:val="left" w:pos="2400"/>
        </w:tabs>
        <w:overflowPunct w:val="0"/>
        <w:adjustRightInd w:val="0"/>
        <w:ind w:left="1300" w:hangingChars="650" w:hanging="1300"/>
        <w:jc w:val="both"/>
        <w:rPr>
          <w:rFonts w:eastAsia="文鼎細黑"/>
          <w:color w:val="000000"/>
          <w:kern w:val="0"/>
          <w:sz w:val="20"/>
          <w:szCs w:val="20"/>
        </w:rPr>
      </w:pPr>
      <w:r w:rsidRPr="0072111D">
        <w:rPr>
          <w:rFonts w:eastAsia="文鼎細黑" w:hint="eastAsia"/>
          <w:color w:val="000000"/>
          <w:kern w:val="0"/>
          <w:sz w:val="20"/>
          <w:szCs w:val="20"/>
        </w:rPr>
        <w:t>【答案】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(A)(E)</w:t>
      </w:r>
      <w:r>
        <w:rPr>
          <w:rFonts w:eastAsia="文鼎細黑"/>
          <w:color w:val="000000"/>
          <w:kern w:val="0"/>
          <w:sz w:val="20"/>
          <w:szCs w:val="20"/>
        </w:rPr>
        <w:tab/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【出處】選修生物（上）第二章</w:t>
      </w:r>
    </w:p>
    <w:p w:rsidR="00480F7F" w:rsidRPr="0072111D" w:rsidRDefault="00480F7F" w:rsidP="00480F7F">
      <w:pPr>
        <w:overflowPunct w:val="0"/>
        <w:adjustRightInd w:val="0"/>
        <w:ind w:left="1200" w:hangingChars="600" w:hanging="1200"/>
        <w:jc w:val="both"/>
        <w:rPr>
          <w:rFonts w:eastAsia="文鼎細黑"/>
          <w:color w:val="000000"/>
          <w:kern w:val="0"/>
          <w:sz w:val="20"/>
          <w:szCs w:val="20"/>
        </w:rPr>
      </w:pPr>
      <w:r w:rsidRPr="0072111D">
        <w:rPr>
          <w:rFonts w:eastAsia="文鼎細黑" w:hint="eastAsia"/>
          <w:color w:val="000000"/>
          <w:kern w:val="0"/>
          <w:sz w:val="20"/>
          <w:szCs w:val="20"/>
        </w:rPr>
        <w:t>【試題觀念】本題測驗學生是否了解濾紙層析</w:t>
      </w:r>
      <w:r>
        <w:rPr>
          <w:rFonts w:eastAsia="文鼎細黑" w:hint="eastAsia"/>
          <w:color w:val="000000"/>
          <w:kern w:val="0"/>
          <w:sz w:val="20"/>
          <w:szCs w:val="20"/>
        </w:rPr>
        <w:t>（光合色素的層析分離）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的實驗細節。</w:t>
      </w:r>
    </w:p>
    <w:p w:rsidR="00480F7F" w:rsidRPr="0072111D" w:rsidRDefault="00480F7F" w:rsidP="00480F7F">
      <w:pPr>
        <w:overflowPunct w:val="0"/>
        <w:adjustRightInd w:val="0"/>
        <w:ind w:left="800" w:hangingChars="400" w:hanging="800"/>
        <w:jc w:val="both"/>
        <w:rPr>
          <w:rFonts w:eastAsia="文鼎細黑" w:hint="eastAsia"/>
          <w:color w:val="000000"/>
          <w:kern w:val="0"/>
          <w:sz w:val="20"/>
          <w:szCs w:val="20"/>
        </w:rPr>
      </w:pPr>
      <w:r w:rsidRPr="0072111D">
        <w:rPr>
          <w:rFonts w:eastAsia="文鼎細黑" w:hint="eastAsia"/>
          <w:color w:val="000000"/>
          <w:kern w:val="0"/>
          <w:sz w:val="20"/>
          <w:szCs w:val="20"/>
        </w:rPr>
        <w:t>【解析】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(B)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用毛細管將樣品溶液點在濾紙上的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Z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點時，時間愈短愈好，</w:t>
      </w:r>
      <w:r>
        <w:rPr>
          <w:rFonts w:eastAsia="文鼎細黑" w:hint="eastAsia"/>
          <w:color w:val="000000"/>
          <w:kern w:val="0"/>
          <w:sz w:val="20"/>
          <w:szCs w:val="20"/>
        </w:rPr>
        <w:t>點的半徑愈小愈好，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但次數應多；</w:t>
      </w:r>
      <w:r>
        <w:rPr>
          <w:rFonts w:eastAsia="文鼎細黑"/>
          <w:color w:val="000000"/>
          <w:kern w:val="0"/>
          <w:sz w:val="20"/>
          <w:szCs w:val="20"/>
        </w:rPr>
        <w:br/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(C)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展開液的液面不得超過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X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處之橫線，以避免光合色素溶在展開液中，影響色層分析的結果；</w:t>
      </w:r>
      <w:r>
        <w:rPr>
          <w:rFonts w:eastAsia="文鼎細黑"/>
          <w:color w:val="000000"/>
          <w:kern w:val="0"/>
          <w:sz w:val="20"/>
          <w:szCs w:val="20"/>
        </w:rPr>
        <w:br/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(D)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當展開液液面到達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Y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處之細線時，即可停止展開之實驗</w:t>
      </w:r>
      <w:r>
        <w:rPr>
          <w:rFonts w:eastAsia="文鼎細黑" w:hint="eastAsia"/>
          <w:color w:val="000000"/>
          <w:kern w:val="0"/>
          <w:sz w:val="20"/>
          <w:szCs w:val="20"/>
        </w:rPr>
        <w:t>，而非移動最快的成分物質</w:t>
      </w:r>
      <w:r w:rsidRPr="0072111D">
        <w:rPr>
          <w:rFonts w:eastAsia="文鼎細黑" w:hint="eastAsia"/>
          <w:color w:val="000000"/>
          <w:kern w:val="0"/>
          <w:sz w:val="20"/>
          <w:szCs w:val="20"/>
        </w:rPr>
        <w:t>。</w:t>
      </w:r>
    </w:p>
    <w:p w:rsidR="00E51C36" w:rsidRPr="00480F7F" w:rsidRDefault="00E51C36"/>
    <w:sectPr w:rsidR="00E51C36" w:rsidRPr="00480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7F"/>
    <w:rsid w:val="003E6C2C"/>
    <w:rsid w:val="00480F7F"/>
    <w:rsid w:val="00E51C36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F7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F7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2019-03-01T21:27:00Z</dcterms:created>
  <dcterms:modified xsi:type="dcterms:W3CDTF">2019-03-01T21:28:00Z</dcterms:modified>
</cp:coreProperties>
</file>