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D6" w:rsidRDefault="00303BD6" w:rsidP="00303BD6">
      <w:pPr>
        <w:rPr>
          <w:rFonts w:hint="eastAsia"/>
        </w:rPr>
      </w:pPr>
      <w:r w:rsidRPr="00303BD6">
        <w:t>一艘探勘潛艇失去推進動力，只能利用進水、排水以控制潛艇的下潛或上浮。在上浮過程中，為了避免上升速度過快，導致人體難以承受壓力驟變，工作人員於是進行潛艇減速。已知該水域水體靜止，且潛艇在進水或排水後的總質量皆可視為</w:t>
      </w:r>
      <w:r w:rsidRPr="00303BD6">
        <w:t>m</w:t>
      </w:r>
      <w:r w:rsidRPr="00303BD6">
        <w:t>，所受浮力的量值為</w:t>
      </w:r>
      <w:r w:rsidRPr="00303BD6"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5pt;height:15pt" o:ole="">
            <v:imagedata r:id="rId5" o:title=""/>
          </v:shape>
          <o:OLEObject Type="Embed" ProgID="Equation.DSMT4" ShapeID="_x0000_i1025" DrawAspect="Content" ObjectID="_1613004543" r:id="rId6"/>
        </w:object>
      </w:r>
      <w:r w:rsidRPr="00303BD6">
        <w:t>、垂直阻力的量值為</w:t>
      </w:r>
      <w:r w:rsidRPr="00303BD6">
        <w:object w:dxaOrig="279" w:dyaOrig="300">
          <v:shape id="_x0000_i1026" type="#_x0000_t75" style="width:13.8pt;height:15pt" o:ole="">
            <v:imagedata r:id="rId7" o:title=""/>
          </v:shape>
          <o:OLEObject Type="Embed" ProgID="Equation.DSMT4" ShapeID="_x0000_i1026" DrawAspect="Content" ObjectID="_1613004544" r:id="rId8"/>
        </w:object>
      </w:r>
      <w:r w:rsidRPr="00303BD6">
        <w:t>，而重力加速度的量值為</w:t>
      </w:r>
      <w:r w:rsidRPr="00303BD6">
        <w:t>g</w:t>
      </w:r>
      <w:r w:rsidRPr="00303BD6">
        <w:t>，則在潛艇沿垂直方向減速上升的過程中，下列關係何者正確？</w:t>
      </w:r>
      <w:r w:rsidRPr="00303BD6">
        <w:br/>
      </w:r>
      <w:r w:rsidRPr="00303BD6">
        <w:rPr>
          <w:rFonts w:hint="eastAsia"/>
        </w:rPr>
        <w:t>(A)</w:t>
      </w:r>
      <w:r w:rsidRPr="00303BD6">
        <w:object w:dxaOrig="1080" w:dyaOrig="300">
          <v:shape id="_x0000_i1027" type="#_x0000_t75" style="width:54.15pt;height:15pt" o:ole="">
            <v:imagedata r:id="rId9" o:title=""/>
          </v:shape>
          <o:OLEObject Type="Embed" ProgID="Equation.DSMT4" ShapeID="_x0000_i1027" DrawAspect="Content" ObjectID="_1613004545" r:id="rId10"/>
        </w:object>
      </w:r>
      <w:r w:rsidRPr="00303BD6">
        <w:rPr>
          <w:rFonts w:hint="eastAsia"/>
        </w:rPr>
        <w:t xml:space="preserve">　</w:t>
      </w:r>
      <w:r w:rsidRPr="00303BD6">
        <w:rPr>
          <w:rFonts w:hint="eastAsia"/>
        </w:rPr>
        <w:t>(B)</w:t>
      </w:r>
      <w:r w:rsidRPr="00303BD6">
        <w:object w:dxaOrig="1140" w:dyaOrig="300">
          <v:shape id="_x0000_i1028" type="#_x0000_t75" style="width:57pt;height:15pt" o:ole="">
            <v:imagedata r:id="rId11" o:title=""/>
          </v:shape>
          <o:OLEObject Type="Embed" ProgID="Equation.DSMT4" ShapeID="_x0000_i1028" DrawAspect="Content" ObjectID="_1613004546" r:id="rId12"/>
        </w:object>
      </w:r>
      <w:r w:rsidRPr="00303BD6">
        <w:rPr>
          <w:rFonts w:hint="eastAsia"/>
        </w:rPr>
        <w:t xml:space="preserve">　</w:t>
      </w:r>
      <w:r w:rsidRPr="00303BD6">
        <w:rPr>
          <w:rFonts w:hint="eastAsia"/>
        </w:rPr>
        <w:t>(C)</w:t>
      </w:r>
      <w:r w:rsidRPr="00303BD6">
        <w:object w:dxaOrig="1140" w:dyaOrig="300">
          <v:shape id="_x0000_i1029" type="#_x0000_t75" style="width:57pt;height:15pt" o:ole="">
            <v:imagedata r:id="rId13" o:title=""/>
          </v:shape>
          <o:OLEObject Type="Embed" ProgID="Equation.DSMT4" ShapeID="_x0000_i1029" DrawAspect="Content" ObjectID="_1613004547" r:id="rId14"/>
        </w:object>
      </w:r>
      <w:r w:rsidRPr="00303BD6">
        <w:rPr>
          <w:rFonts w:hint="eastAsia"/>
        </w:rPr>
        <w:t xml:space="preserve">　</w:t>
      </w:r>
    </w:p>
    <w:p w:rsidR="00303BD6" w:rsidRPr="00303BD6" w:rsidRDefault="00303BD6" w:rsidP="00303BD6">
      <w:pPr>
        <w:rPr>
          <w:rFonts w:hint="eastAsia"/>
        </w:rPr>
      </w:pPr>
      <w:r w:rsidRPr="00303BD6">
        <w:rPr>
          <w:rFonts w:hint="eastAsia"/>
        </w:rPr>
        <w:t>(D)</w:t>
      </w:r>
      <w:r w:rsidRPr="00303BD6">
        <w:object w:dxaOrig="1060" w:dyaOrig="300">
          <v:shape id="_x0000_i1030" type="#_x0000_t75" style="width:53pt;height:15pt" o:ole="">
            <v:imagedata r:id="rId15" o:title=""/>
          </v:shape>
          <o:OLEObject Type="Embed" ProgID="Equation.DSMT4" ShapeID="_x0000_i1030" DrawAspect="Content" ObjectID="_1613004548" r:id="rId16"/>
        </w:object>
      </w:r>
      <w:r w:rsidRPr="00303BD6">
        <w:rPr>
          <w:rFonts w:hint="eastAsia"/>
        </w:rPr>
        <w:t xml:space="preserve">　</w:t>
      </w:r>
      <w:r w:rsidRPr="00303BD6">
        <w:rPr>
          <w:rFonts w:hint="eastAsia"/>
        </w:rPr>
        <w:t>(E)</w:t>
      </w:r>
      <w:r w:rsidRPr="00303BD6">
        <w:object w:dxaOrig="1140" w:dyaOrig="300">
          <v:shape id="_x0000_i1031" type="#_x0000_t75" style="width:57pt;height:15pt" o:ole="">
            <v:imagedata r:id="rId17" o:title=""/>
          </v:shape>
          <o:OLEObject Type="Embed" ProgID="Equation.DSMT4" ShapeID="_x0000_i1031" DrawAspect="Content" ObjectID="_1613004549" r:id="rId18"/>
        </w:object>
      </w:r>
      <w:r w:rsidRPr="00303BD6">
        <w:rPr>
          <w:rFonts w:hint="eastAsia"/>
        </w:rPr>
        <w:t>。</w:t>
      </w:r>
    </w:p>
    <w:p w:rsidR="00303BD6" w:rsidRPr="00303BD6" w:rsidRDefault="00303BD6" w:rsidP="00303BD6">
      <w:r w:rsidRPr="00303BD6">
        <w:t>【解答】</w:t>
      </w:r>
      <w:r w:rsidRPr="00303BD6">
        <w:t>(C)</w:t>
      </w:r>
    </w:p>
    <w:p w:rsidR="00303BD6" w:rsidRPr="00303BD6" w:rsidRDefault="00303BD6" w:rsidP="00303BD6">
      <w:r w:rsidRPr="00303BD6">
        <w:t>【出處】高中基礎物理（二）</w:t>
      </w:r>
      <w:r w:rsidRPr="00303BD6">
        <w:t>A</w:t>
      </w:r>
      <w:r w:rsidRPr="00303BD6">
        <w:t>第二章　牛頓運動定律</w:t>
      </w:r>
    </w:p>
    <w:p w:rsidR="00303BD6" w:rsidRPr="00303BD6" w:rsidRDefault="00303BD6" w:rsidP="00303BD6">
      <w:r w:rsidRPr="00303BD6">
        <w:t>【觀念】受力方向的判斷及合力方向的判斷</w:t>
      </w:r>
    </w:p>
    <w:p w:rsidR="00E51C36" w:rsidRPr="00303BD6" w:rsidRDefault="00303BD6" w:rsidP="00303BD6">
      <w:r w:rsidRPr="00303BD6">
        <w:t>【解析】在潛艇沿垂直方向減速上升的過程中，表示潛艇受到向下的淨合力。而浮力</w:t>
      </w:r>
      <w:r w:rsidRPr="00303BD6">
        <w:object w:dxaOrig="260" w:dyaOrig="300">
          <v:shape id="_x0000_i1032" type="#_x0000_t75" style="width:13.25pt;height:15pt" o:ole="">
            <v:imagedata r:id="rId5" o:title=""/>
          </v:shape>
          <o:OLEObject Type="Embed" ProgID="Equation.DSMT4" ShapeID="_x0000_i1032" DrawAspect="Content" ObjectID="_1613004550" r:id="rId19"/>
        </w:object>
      </w:r>
      <w:r w:rsidRPr="00303BD6">
        <w:t>為固定向上的力，在上升過程中的垂直阻力的量值為</w:t>
      </w:r>
      <w:r w:rsidRPr="00303BD6">
        <w:object w:dxaOrig="279" w:dyaOrig="300">
          <v:shape id="_x0000_i1033" type="#_x0000_t75" style="width:13.8pt;height:15pt" o:ole="">
            <v:imagedata r:id="rId7" o:title=""/>
          </v:shape>
          <o:OLEObject Type="Embed" ProgID="Equation.DSMT4" ShapeID="_x0000_i1033" DrawAspect="Content" ObjectID="_1613004551" r:id="rId20"/>
        </w:object>
      </w:r>
      <w:r w:rsidRPr="00303BD6">
        <w:t>則向下，故總向上的力</w:t>
      </w:r>
      <w:r w:rsidRPr="00303BD6">
        <w:object w:dxaOrig="260" w:dyaOrig="300">
          <v:shape id="_x0000_i1034" type="#_x0000_t75" style="width:13.25pt;height:15pt" o:ole="">
            <v:imagedata r:id="rId5" o:title=""/>
          </v:shape>
          <o:OLEObject Type="Embed" ProgID="Equation.DSMT4" ShapeID="_x0000_i1034" DrawAspect="Content" ObjectID="_1613004552" r:id="rId21"/>
        </w:object>
      </w:r>
      <w:r w:rsidRPr="00303BD6">
        <w:t>需小於</w:t>
      </w:r>
      <w:bookmarkStart w:id="0" w:name="_GoBack"/>
      <w:bookmarkEnd w:id="0"/>
      <w:r w:rsidRPr="00303BD6">
        <w:t>向下之合力</w:t>
      </w:r>
      <w:r w:rsidRPr="00303BD6">
        <w:object w:dxaOrig="720" w:dyaOrig="300">
          <v:shape id="_x0000_i1035" type="#_x0000_t75" style="width:36.3pt;height:15pt" o:ole="">
            <v:imagedata r:id="rId22" o:title=""/>
          </v:shape>
          <o:OLEObject Type="Embed" ProgID="Equation.DSMT4" ShapeID="_x0000_i1035" DrawAspect="Content" ObjectID="_1613004553" r:id="rId23"/>
        </w:object>
      </w:r>
      <w:r w:rsidRPr="00303BD6">
        <w:rPr>
          <w:rFonts w:hint="eastAsia"/>
        </w:rPr>
        <w:t>，</w:t>
      </w:r>
      <w:r w:rsidRPr="00303BD6">
        <w:t>即</w:t>
      </w:r>
      <w:r w:rsidRPr="00303BD6">
        <w:object w:dxaOrig="1120" w:dyaOrig="300">
          <v:shape id="_x0000_i1036" type="#_x0000_t75" style="width:55.85pt;height:15pt" o:ole="">
            <v:imagedata r:id="rId24" o:title=""/>
          </v:shape>
          <o:OLEObject Type="Embed" ProgID="Equation.DSMT4" ShapeID="_x0000_i1036" DrawAspect="Content" ObjectID="_1613004554" r:id="rId25"/>
        </w:object>
      </w:r>
      <w:r w:rsidRPr="00303BD6">
        <w:t>，移項後得</w:t>
      </w:r>
      <w:r w:rsidRPr="00303BD6">
        <w:object w:dxaOrig="1140" w:dyaOrig="300">
          <v:shape id="_x0000_i1037" type="#_x0000_t75" style="width:57pt;height:15pt" o:ole="">
            <v:imagedata r:id="rId13" o:title=""/>
          </v:shape>
          <o:OLEObject Type="Embed" ProgID="Equation.DSMT4" ShapeID="_x0000_i1037" DrawAspect="Content" ObjectID="_1613004555" r:id="rId26"/>
        </w:object>
      </w:r>
      <w:r w:rsidRPr="00303BD6">
        <w:t>，故選</w:t>
      </w:r>
      <w:r w:rsidRPr="00303BD6">
        <w:t>(C)</w:t>
      </w:r>
      <w:r w:rsidRPr="00303BD6">
        <w:t>。</w:t>
      </w:r>
    </w:p>
    <w:sectPr w:rsidR="00E51C36" w:rsidRPr="00303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D6"/>
    <w:rsid w:val="00303BD6"/>
    <w:rsid w:val="003E6C2C"/>
    <w:rsid w:val="00E51C36"/>
    <w:rsid w:val="00F7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2019-03-01T20:01:00Z</dcterms:created>
  <dcterms:modified xsi:type="dcterms:W3CDTF">2019-03-01T20:02:00Z</dcterms:modified>
</cp:coreProperties>
</file>