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2A" w:rsidRDefault="009F472A" w:rsidP="009F472A">
      <w:pPr>
        <w:autoSpaceDE w:val="0"/>
        <w:autoSpaceDN w:val="0"/>
        <w:adjustRightInd w:val="0"/>
        <w:ind w:left="1"/>
        <w:rPr>
          <w:rFonts w:eastAsiaTheme="minorEastAsia" w:hAnsiTheme="minorEastAsia" w:hint="eastAsia"/>
          <w:kern w:val="0"/>
          <w:sz w:val="22"/>
          <w:szCs w:val="22"/>
        </w:rPr>
      </w:pPr>
      <w:r>
        <w:rPr>
          <w:rFonts w:eastAsiaTheme="minor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457200</wp:posOffset>
                </wp:positionV>
                <wp:extent cx="2344420" cy="1234440"/>
                <wp:effectExtent l="0" t="0" r="635" b="381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72A" w:rsidRDefault="009F472A" w:rsidP="009F472A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175" cy="933450"/>
                                  <wp:effectExtent l="0" t="0" r="9525" b="0"/>
                                  <wp:docPr id="1" name="圖片 1" descr="02(選填C)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9" descr="02(選填C)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8.6pt;margin-top:36pt;width:184.6pt;height:97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" filled="f" stroked="f">
                <v:textbox style="mso-fit-shape-to-text:t">
                  <w:txbxContent>
                    <w:p w:rsidR="009F472A" w:rsidRDefault="009F472A" w:rsidP="009F472A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175" cy="933450"/>
                            <wp:effectExtent l="0" t="0" r="9525" b="0"/>
                            <wp:docPr id="1" name="圖片 1" descr="02(選填C)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9" descr="02(選填C)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Pr="008835A9">
        <w:rPr>
          <w:rFonts w:eastAsiaTheme="minorEastAsia" w:hAnsiTheme="minorEastAsia"/>
          <w:kern w:val="0"/>
          <w:sz w:val="22"/>
          <w:szCs w:val="22"/>
        </w:rPr>
        <w:t>某高中已有一個長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90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公尺、寬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1"/>
          <w:szCs w:val="21"/>
        </w:rPr>
        <w:t>60</w:t>
      </w:r>
      <w:r>
        <w:rPr>
          <w:rFonts w:eastAsiaTheme="minorEastAsia" w:hint="eastAsia"/>
          <w:kern w:val="0"/>
          <w:sz w:val="21"/>
          <w:szCs w:val="21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公尺的足球練習場。若想要在足球練習場的外圍鋪設內圈總長度為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1"/>
          <w:szCs w:val="21"/>
        </w:rPr>
        <w:t>400</w:t>
      </w:r>
      <w:r>
        <w:rPr>
          <w:rFonts w:eastAsiaTheme="minorEastAsia" w:hint="eastAsia"/>
          <w:kern w:val="0"/>
          <w:sz w:val="21"/>
          <w:szCs w:val="21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公尺的跑道，跑道規格為左右兩側各是直徑相同的半圓，而中間是上下各一條的直線跑道，直線跑道與足球練習場的長邊平行（如示意圖）。則圖中一條直線跑道</w:t>
      </w:r>
      <w:r w:rsidRPr="003354CA">
        <w:rPr>
          <w:rFonts w:eastAsiaTheme="minorEastAsia" w:hAnsiTheme="minorEastAsia"/>
          <w:kern w:val="0"/>
          <w:position w:val="-4"/>
          <w:sz w:val="22"/>
          <w:szCs w:val="22"/>
        </w:rPr>
        <w:object w:dxaOrig="3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pt" o:ole="">
            <v:imagedata r:id="rId7" o:title=""/>
          </v:shape>
          <o:OLEObject Type="Embed" ProgID="Equation.DSMT4" ShapeID="_x0000_i1025" DrawAspect="Content" ObjectID="_1612954618" r:id="rId8"/>
        </w:object>
      </w:r>
      <w:r w:rsidRPr="008835A9">
        <w:rPr>
          <w:rFonts w:eastAsiaTheme="minorEastAsia" w:hAnsiTheme="minorEastAsia"/>
          <w:kern w:val="0"/>
          <w:sz w:val="22"/>
          <w:szCs w:val="22"/>
        </w:rPr>
        <w:t>長度的最大可能整數值為</w:t>
      </w:r>
      <w:r>
        <w:rPr>
          <w:rFonts w:eastAsiaTheme="minorEastAsia" w:hAnsiTheme="minorEastAsia" w:hint="eastAsia"/>
          <w:kern w:val="0"/>
          <w:sz w:val="22"/>
          <w:szCs w:val="22"/>
          <w:u w:val="single"/>
        </w:rPr>
        <w:t>______</w:t>
      </w:r>
      <w:r>
        <w:rPr>
          <w:rFonts w:eastAsiaTheme="minorEastAsia" w:hAnsiTheme="minorEastAsia"/>
          <w:kern w:val="0"/>
          <w:sz w:val="22"/>
          <w:szCs w:val="22"/>
        </w:rPr>
        <w:t>公尺</w:t>
      </w:r>
      <w:r>
        <w:rPr>
          <w:rFonts w:eastAsiaTheme="minorEastAsia" w:hAnsiTheme="minorEastAsia" w:hint="eastAsia"/>
          <w:kern w:val="0"/>
          <w:sz w:val="22"/>
          <w:szCs w:val="22"/>
        </w:rPr>
        <w:t>。</w:t>
      </w:r>
    </w:p>
    <w:p w:rsidR="009F472A" w:rsidRPr="009F472A" w:rsidRDefault="009F472A" w:rsidP="009F472A">
      <w:pPr>
        <w:autoSpaceDE w:val="0"/>
        <w:autoSpaceDN w:val="0"/>
        <w:adjustRightInd w:val="0"/>
        <w:rPr>
          <w:rFonts w:eastAsiaTheme="minorEastAsia" w:hAnsiTheme="minorEastAsia"/>
          <w:kern w:val="0"/>
          <w:sz w:val="22"/>
          <w:szCs w:val="22"/>
        </w:rPr>
      </w:pPr>
    </w:p>
    <w:p w:rsidR="009F472A" w:rsidRDefault="009F472A" w:rsidP="009F472A">
      <w:pPr>
        <w:pStyle w:val="a3"/>
        <w:ind w:leftChars="0" w:left="0"/>
      </w:pPr>
      <w:r>
        <w:rPr>
          <w:rFonts w:hint="eastAsia"/>
        </w:rPr>
        <w:t>難易度：易</w:t>
      </w:r>
    </w:p>
    <w:p w:rsidR="009F472A" w:rsidRDefault="009F472A" w:rsidP="009F472A">
      <w:pPr>
        <w:pStyle w:val="a3"/>
        <w:ind w:leftChars="0" w:left="0"/>
      </w:pPr>
      <w:r>
        <w:rPr>
          <w:rFonts w:hint="eastAsia"/>
        </w:rPr>
        <w:t>出處：第一冊第一章數與式</w:t>
      </w:r>
    </w:p>
    <w:p w:rsidR="009F472A" w:rsidRDefault="009F472A" w:rsidP="009F472A">
      <w:pPr>
        <w:pStyle w:val="a3"/>
        <w:ind w:leftChars="0" w:left="0"/>
      </w:pPr>
      <w:r>
        <w:rPr>
          <w:rFonts w:hint="eastAsia"/>
        </w:rPr>
        <w:t>答：</w:t>
      </w:r>
      <w:r>
        <w:rPr>
          <w:rFonts w:hint="eastAsia"/>
        </w:rPr>
        <w:t>105</w:t>
      </w:r>
    </w:p>
    <w:p w:rsidR="009F472A" w:rsidRDefault="009F472A" w:rsidP="009F472A">
      <w:pPr>
        <w:pStyle w:val="a3"/>
        <w:ind w:leftChars="0" w:left="0"/>
      </w:pPr>
      <w:r>
        <w:rPr>
          <w:rFonts w:hint="eastAsia"/>
        </w:rPr>
        <w:t>解：設</w:t>
      </w:r>
      <w:r w:rsidRPr="00283E8F">
        <w:rPr>
          <w:position w:val="-6"/>
        </w:rPr>
        <w:object w:dxaOrig="720" w:dyaOrig="340">
          <v:shape id="_x0000_i1026" type="#_x0000_t75" style="width:36pt;height:17.25pt" o:ole="">
            <v:imagedata r:id="rId9" o:title=""/>
          </v:shape>
          <o:OLEObject Type="Embed" ProgID="Equation.DSMT4" ShapeID="_x0000_i1026" DrawAspect="Content" ObjectID="_1612954619" r:id="rId10"/>
        </w:object>
      </w:r>
      <w:r>
        <w:rPr>
          <w:rFonts w:hint="eastAsia"/>
        </w:rPr>
        <w:t>，圓的半徑為</w:t>
      </w:r>
      <w:r w:rsidRPr="00283E8F">
        <w:rPr>
          <w:position w:val="-4"/>
        </w:rPr>
        <w:object w:dxaOrig="180" w:dyaOrig="200">
          <v:shape id="_x0000_i1027" type="#_x0000_t75" style="width:9.75pt;height:9.75pt" o:ole="">
            <v:imagedata r:id="rId11" o:title=""/>
          </v:shape>
          <o:OLEObject Type="Embed" ProgID="Equation.DSMT4" ShapeID="_x0000_i1027" DrawAspect="Content" ObjectID="_1612954620" r:id="rId12"/>
        </w:object>
      </w:r>
      <w:r w:rsidRPr="00C57A9A">
        <w:rPr>
          <w:rFonts w:hint="eastAsia"/>
        </w:rPr>
        <w:t>，</w:t>
      </w:r>
    </w:p>
    <w:p w:rsidR="009F472A" w:rsidRDefault="009F472A" w:rsidP="009F472A">
      <w:pPr>
        <w:pStyle w:val="a3"/>
        <w:ind w:leftChars="0" w:left="0"/>
        <w:rPr>
          <w:position w:val="-14"/>
        </w:rPr>
      </w:pPr>
      <w:r>
        <w:rPr>
          <w:rFonts w:hint="eastAsia"/>
        </w:rPr>
        <w:t>由題目</w:t>
      </w:r>
      <w:r w:rsidRPr="00283E8F">
        <w:rPr>
          <w:position w:val="-6"/>
        </w:rPr>
        <w:object w:dxaOrig="1500" w:dyaOrig="279">
          <v:shape id="_x0000_i1028" type="#_x0000_t75" style="width:74.25pt;height:13.5pt" o:ole="">
            <v:imagedata r:id="rId13" o:title=""/>
          </v:shape>
          <o:OLEObject Type="Embed" ProgID="Equation.DSMT4" ShapeID="_x0000_i1028" DrawAspect="Content" ObjectID="_1612954621" r:id="rId14"/>
        </w:object>
      </w:r>
    </w:p>
    <w:p w:rsidR="009F472A" w:rsidRDefault="009F472A" w:rsidP="009F472A">
      <w:pPr>
        <w:pStyle w:val="a3"/>
        <w:ind w:leftChars="0" w:left="0"/>
      </w:pPr>
      <w:r>
        <w:rPr>
          <w:rFonts w:hint="eastAsia"/>
        </w:rPr>
        <w:t>當</w:t>
      </w:r>
      <w:r w:rsidRPr="00283E8F">
        <w:rPr>
          <w:position w:val="-4"/>
        </w:rPr>
        <w:object w:dxaOrig="180" w:dyaOrig="200">
          <v:shape id="_x0000_i1029" type="#_x0000_t75" style="width:9.75pt;height:9.75pt" o:ole="">
            <v:imagedata r:id="rId11" o:title=""/>
          </v:shape>
          <o:OLEObject Type="Embed" ProgID="Equation.DSMT4" ShapeID="_x0000_i1029" DrawAspect="Content" ObjectID="_1612954622" r:id="rId15"/>
        </w:object>
      </w:r>
      <w:r w:rsidRPr="00D8609F">
        <w:rPr>
          <w:rFonts w:asciiTheme="minorEastAsia" w:eastAsiaTheme="minorEastAsia" w:hAnsiTheme="minorEastAsia" w:hint="eastAsia"/>
        </w:rPr>
        <w:t>為最</w:t>
      </w:r>
      <w:r>
        <w:rPr>
          <w:rFonts w:hint="eastAsia"/>
        </w:rPr>
        <w:t>小</w:t>
      </w:r>
      <w:r w:rsidRPr="00C744C8">
        <w:rPr>
          <w:position w:val="-6"/>
        </w:rPr>
        <w:object w:dxaOrig="300" w:dyaOrig="279">
          <v:shape id="_x0000_i1030" type="#_x0000_t75" style="width:15pt;height:13.5pt" o:ole="">
            <v:imagedata r:id="rId16" o:title=""/>
          </v:shape>
          <o:OLEObject Type="Embed" ProgID="Equation.DSMT4" ShapeID="_x0000_i1030" DrawAspect="Content" ObjectID="_1612954623" r:id="rId17"/>
        </w:object>
      </w:r>
      <w:r>
        <w:rPr>
          <w:rFonts w:hint="eastAsia"/>
        </w:rPr>
        <w:t>時，因為</w:t>
      </w:r>
      <w:r w:rsidRPr="00F25A5F">
        <w:rPr>
          <w:position w:val="-10"/>
        </w:rPr>
        <w:object w:dxaOrig="3379" w:dyaOrig="320">
          <v:shape id="_x0000_i1031" type="#_x0000_t75" style="width:168.75pt;height:15.75pt" o:ole="">
            <v:imagedata r:id="rId18" o:title=""/>
          </v:shape>
          <o:OLEObject Type="Embed" ProgID="Equation.DSMT4" ShapeID="_x0000_i1031" DrawAspect="Content" ObjectID="_1612954624" r:id="rId19"/>
        </w:object>
      </w:r>
    </w:p>
    <w:p w:rsidR="00D437BF" w:rsidRDefault="009F472A" w:rsidP="009F472A">
      <w:r w:rsidRPr="00E13207">
        <w:rPr>
          <w:rFonts w:hint="eastAsia"/>
        </w:rPr>
        <w:t>則</w:t>
      </w:r>
      <w:r w:rsidRPr="00C744C8">
        <w:rPr>
          <w:position w:val="-6"/>
        </w:rPr>
        <w:object w:dxaOrig="139" w:dyaOrig="240">
          <v:shape id="_x0000_i1032" type="#_x0000_t75" style="width:7.5pt;height:12pt" o:ole="">
            <v:imagedata r:id="rId20" o:title=""/>
          </v:shape>
          <o:OLEObject Type="Embed" ProgID="Equation.DSMT4" ShapeID="_x0000_i1032" DrawAspect="Content" ObjectID="_1612954625" r:id="rId21"/>
        </w:object>
      </w:r>
      <w:r>
        <w:rPr>
          <w:rFonts w:hint="eastAsia"/>
        </w:rPr>
        <w:t>最大為</w:t>
      </w:r>
      <w:r w:rsidRPr="00C744C8">
        <w:rPr>
          <w:position w:val="-6"/>
        </w:rPr>
        <w:object w:dxaOrig="1620" w:dyaOrig="279">
          <v:shape id="_x0000_i1033" type="#_x0000_t75" style="width:81pt;height:13.5pt" o:ole="">
            <v:imagedata r:id="rId22" o:title=""/>
          </v:shape>
          <o:OLEObject Type="Embed" ProgID="Equation.DSMT4" ShapeID="_x0000_i1033" DrawAspect="Content" ObjectID="_1612954626" r:id="rId23"/>
        </w:object>
      </w:r>
      <w:r w:rsidRPr="00E13207">
        <w:rPr>
          <w:rFonts w:hint="eastAsia"/>
        </w:rPr>
        <w:t>。</w:t>
      </w:r>
    </w:p>
    <w:sectPr w:rsidR="00D437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56240"/>
    <w:multiLevelType w:val="hybridMultilevel"/>
    <w:tmpl w:val="842E622C"/>
    <w:lvl w:ilvl="0" w:tplc="0E7870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2A"/>
    <w:rsid w:val="00414830"/>
    <w:rsid w:val="009F472A"/>
    <w:rsid w:val="00D4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72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F4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47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72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F4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4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2019-03-01T06:02:00Z</dcterms:created>
  <dcterms:modified xsi:type="dcterms:W3CDTF">2019-03-01T06:04:00Z</dcterms:modified>
</cp:coreProperties>
</file>